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FF9D4" w14:textId="4B189548" w:rsidR="00286816" w:rsidRPr="00CB2A9A" w:rsidRDefault="00286816" w:rsidP="00815DAF">
      <w:pPr>
        <w:tabs>
          <w:tab w:val="center" w:pos="4536"/>
          <w:tab w:val="right" w:pos="8280"/>
          <w:tab w:val="right" w:pos="9639"/>
          <w:tab w:val="right" w:pos="22255"/>
        </w:tabs>
        <w:ind w:right="2"/>
        <w:rPr>
          <w:rFonts w:ascii="Arial" w:eastAsia="Malgun Gothic" w:hAnsi="Arial" w:cs="Arial"/>
          <w:b/>
          <w:bCs/>
          <w:lang w:val="en-US" w:eastAsia="en-US"/>
        </w:rPr>
      </w:pPr>
      <w:bookmarkStart w:id="0" w:name="OLE_LINK3"/>
      <w:r w:rsidRPr="00E9694C">
        <w:rPr>
          <w:rFonts w:ascii="Arial" w:eastAsia="Malgun Gothic" w:hAnsi="Arial" w:cs="Arial"/>
          <w:b/>
          <w:bCs/>
          <w:lang w:val="en-US" w:eastAsia="en-US"/>
        </w:rPr>
        <w:t>3GPP TSG RAN WG1 #11</w:t>
      </w:r>
      <w:r w:rsidR="00E0497C">
        <w:rPr>
          <w:rFonts w:ascii="Arial" w:eastAsia="Malgun Gothic" w:hAnsi="Arial" w:cs="Arial"/>
          <w:b/>
          <w:bCs/>
          <w:lang w:val="en-US" w:eastAsia="en-US"/>
        </w:rPr>
        <w:t>3</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815DAF"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C74BDC" w:rsidRPr="00C74BDC">
        <w:rPr>
          <w:rFonts w:ascii="Arial" w:eastAsia="Malgun Gothic" w:hAnsi="Arial" w:cs="Arial"/>
          <w:b/>
          <w:bCs/>
          <w:lang w:val="en-US" w:eastAsia="en-US"/>
        </w:rPr>
        <w:t>R1-230</w:t>
      </w:r>
      <w:r w:rsidR="00CB2A9A">
        <w:rPr>
          <w:rFonts w:ascii="Arial" w:eastAsia="Malgun Gothic" w:hAnsi="Arial" w:cs="Arial"/>
          <w:b/>
          <w:bCs/>
          <w:lang w:val="en-US" w:eastAsia="en-US"/>
        </w:rPr>
        <w:t>5622</w:t>
      </w:r>
    </w:p>
    <w:p w14:paraId="34024EA0" w14:textId="1B265B02" w:rsidR="00023B41" w:rsidRPr="00E9694C" w:rsidRDefault="001F1AE1" w:rsidP="00286816">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Incheon</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Korea</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 xml:space="preserve">May 22nd </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May 26th</w:t>
      </w:r>
      <w:r w:rsidR="00286816" w:rsidRPr="00E9694C">
        <w:rPr>
          <w:rFonts w:ascii="Arial" w:eastAsia="Malgun Gothic" w:hAnsi="Arial" w:cs="Arial"/>
          <w:b/>
          <w:bCs/>
          <w:lang w:val="en-US" w:eastAsia="en-US"/>
        </w:rPr>
        <w:t>, 2023</w:t>
      </w:r>
    </w:p>
    <w:p w14:paraId="2EE9F318" w14:textId="77777777" w:rsidR="00286816" w:rsidRPr="00E9694C"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7CE29C18"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NR </w:t>
      </w:r>
      <w:r w:rsidR="00CD6164">
        <w:rPr>
          <w:rFonts w:hint="eastAsia"/>
          <w:sz w:val="24"/>
          <w:lang w:val="en-US" w:eastAsia="ja-JP"/>
        </w:rPr>
        <w:t xml:space="preserve">SL </w:t>
      </w:r>
      <w:r w:rsidR="00CD6164">
        <w:rPr>
          <w:sz w:val="24"/>
          <w:lang w:val="en-US"/>
        </w:rPr>
        <w:t>evolution</w:t>
      </w:r>
    </w:p>
    <w:bookmarkEnd w:id="1"/>
    <w:bookmarkEnd w:id="2"/>
    <w:bookmarkEnd w:id="3"/>
    <w:bookmarkEnd w:id="4"/>
    <w:p w14:paraId="02FF14B3" w14:textId="259DC662"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9.16.</w:t>
      </w:r>
      <w:r w:rsidR="00CD6164">
        <w:rPr>
          <w:sz w:val="24"/>
          <w:lang w:val="en-US" w:eastAsia="ja-JP"/>
        </w:rPr>
        <w:t>7</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6BC6FD16" w14:textId="04FC16E5" w:rsidR="00D01411" w:rsidRPr="00E9694C" w:rsidRDefault="002C1829" w:rsidP="00061F78">
      <w:pPr>
        <w:rPr>
          <w:sz w:val="22"/>
          <w:szCs w:val="22"/>
          <w:lang w:val="en-US"/>
        </w:rPr>
      </w:pPr>
      <w:r>
        <w:rPr>
          <w:rFonts w:hint="eastAsia"/>
          <w:sz w:val="22"/>
          <w:szCs w:val="22"/>
          <w:lang w:val="en-US"/>
        </w:rPr>
        <w:t>F</w:t>
      </w:r>
      <w:r>
        <w:rPr>
          <w:sz w:val="22"/>
          <w:szCs w:val="22"/>
          <w:lang w:val="en-US"/>
        </w:rPr>
        <w:t xml:space="preserve">rom this RAN1 meeting, UE features for R18 </w:t>
      </w:r>
      <w:r w:rsidR="00CD6164">
        <w:rPr>
          <w:sz w:val="22"/>
          <w:szCs w:val="22"/>
          <w:lang w:val="en-US"/>
        </w:rPr>
        <w:t>SL evolution</w:t>
      </w:r>
      <w:r>
        <w:rPr>
          <w:sz w:val="22"/>
          <w:szCs w:val="22"/>
          <w:lang w:val="en-US"/>
        </w:rPr>
        <w:t xml:space="preserve"> are discussed according to chair’s decision [1]. </w:t>
      </w:r>
      <w:r w:rsidRPr="00C62EC3">
        <w:rPr>
          <w:rFonts w:eastAsiaTheme="minorEastAsia"/>
          <w:sz w:val="22"/>
          <w:lang w:val="en-US"/>
        </w:rPr>
        <w:t xml:space="preserve">In this contribution, we share our further views on </w:t>
      </w:r>
      <w:r w:rsidRPr="002C1829">
        <w:rPr>
          <w:rFonts w:eastAsiaTheme="minorEastAsia"/>
          <w:sz w:val="22"/>
          <w:lang w:val="en-US"/>
        </w:rPr>
        <w:t xml:space="preserve">UE features for NR </w:t>
      </w:r>
      <w:r w:rsidR="00CD6164">
        <w:rPr>
          <w:rFonts w:eastAsiaTheme="minorEastAsia"/>
          <w:sz w:val="22"/>
          <w:lang w:val="en-US"/>
        </w:rPr>
        <w:t>SL evolution</w:t>
      </w:r>
      <w:r>
        <w:rPr>
          <w:rFonts w:eastAsiaTheme="minorEastAsia"/>
          <w:sz w:val="22"/>
          <w:lang w:val="en-US"/>
        </w:rPr>
        <w:t>.</w:t>
      </w:r>
    </w:p>
    <w:p w14:paraId="2168036A" w14:textId="3E0CDCA9" w:rsidR="00815DAF" w:rsidRDefault="00815DAF" w:rsidP="00061F78">
      <w:pPr>
        <w:rPr>
          <w:sz w:val="22"/>
          <w:szCs w:val="22"/>
          <w:lang w:val="en-US"/>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2"/>
        <w:numPr>
          <w:ilvl w:val="1"/>
          <w:numId w:val="6"/>
        </w:numPr>
        <w:spacing w:afterLines="50" w:after="120" w:line="240" w:lineRule="auto"/>
        <w:rPr>
          <w:rFonts w:eastAsia="DengXian"/>
          <w:b/>
          <w:lang w:val="en-US" w:eastAsia="zh-CN"/>
        </w:rPr>
      </w:pPr>
      <w:r>
        <w:rPr>
          <w:rFonts w:eastAsia="DengXian"/>
          <w:b/>
          <w:lang w:val="en-US" w:eastAsia="zh-CN"/>
        </w:rPr>
        <w:t>SL-U</w:t>
      </w:r>
    </w:p>
    <w:p w14:paraId="3466A9BB" w14:textId="3D24EE63" w:rsidR="00815DAF" w:rsidRDefault="004D15ED"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SL-U, the following topics were discussed and agreed so far in summary.</w:t>
      </w:r>
    </w:p>
    <w:p w14:paraId="4CDA2428" w14:textId="06683158" w:rsidR="00AD56E8"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hannel access procedure (Type 1, Type 2A/2B/2C)</w:t>
      </w:r>
    </w:p>
    <w:p w14:paraId="7D7EBC70" w14:textId="591BD342"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U</w:t>
      </w:r>
      <w:r>
        <w:rPr>
          <w:rFonts w:eastAsiaTheme="minorEastAsia"/>
          <w:sz w:val="22"/>
          <w:szCs w:val="22"/>
          <w:lang w:val="en-US"/>
        </w:rPr>
        <w:t>E-to-UE COT sharing</w:t>
      </w:r>
    </w:p>
    <w:p w14:paraId="49C7165A" w14:textId="564CB670"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ulti-consecutive slots transmission (</w:t>
      </w:r>
      <w:proofErr w:type="spellStart"/>
      <w:r>
        <w:rPr>
          <w:rFonts w:eastAsiaTheme="minorEastAsia"/>
          <w:sz w:val="22"/>
          <w:szCs w:val="22"/>
          <w:lang w:val="en-US"/>
        </w:rPr>
        <w:t>MCSt</w:t>
      </w:r>
      <w:proofErr w:type="spellEnd"/>
      <w:r>
        <w:rPr>
          <w:rFonts w:eastAsiaTheme="minorEastAsia"/>
          <w:sz w:val="22"/>
          <w:szCs w:val="22"/>
          <w:lang w:val="en-US"/>
        </w:rPr>
        <w:t>)</w:t>
      </w:r>
      <w:r w:rsidR="00243A80">
        <w:rPr>
          <w:rFonts w:eastAsiaTheme="minorEastAsia"/>
          <w:sz w:val="22"/>
          <w:szCs w:val="22"/>
          <w:lang w:val="en-US"/>
        </w:rPr>
        <w:t>: RAN1 spec impact has not been decided yet</w:t>
      </w:r>
    </w:p>
    <w:p w14:paraId="1DED821B" w14:textId="3BA51276" w:rsidR="00646169" w:rsidRDefault="00646169"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WS adjustment</w:t>
      </w:r>
    </w:p>
    <w:p w14:paraId="2236B606" w14:textId="6639ABF2"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P extension</w:t>
      </w:r>
    </w:p>
    <w:p w14:paraId="46735700" w14:textId="6B551FBA"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Mode 2 resource allocation enhancement]</w:t>
      </w:r>
      <w:r w:rsidR="00243A80">
        <w:rPr>
          <w:rFonts w:eastAsiaTheme="minorEastAsia"/>
          <w:sz w:val="22"/>
          <w:szCs w:val="22"/>
          <w:lang w:val="en-US"/>
        </w:rPr>
        <w:t>: whether to support has not been decided yet</w:t>
      </w:r>
    </w:p>
    <w:p w14:paraId="1FA83ED5" w14:textId="0CB21378"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interlaced structure</w:t>
      </w:r>
    </w:p>
    <w:p w14:paraId="229F0457" w14:textId="7F1CAA46" w:rsidR="00617CB9" w:rsidRDefault="00617CB9" w:rsidP="00617CB9">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SCCH/PSSCH contiguous structure: RAN1 spec impact has not been decided yet</w:t>
      </w:r>
    </w:p>
    <w:p w14:paraId="42CD33F4" w14:textId="393752D4" w:rsidR="00DA78F7" w:rsidRDefault="00DA78F7" w:rsidP="00DA78F7">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Max two candidate starting symbols</w:t>
      </w:r>
    </w:p>
    <w:p w14:paraId="0D01864A" w14:textId="6A9B6C66"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SFCH interlaced structure</w:t>
      </w:r>
    </w:p>
    <w:p w14:paraId="3221E345" w14:textId="679664AE"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More than one PSFCH occasion per PSCCH/PSSCH</w:t>
      </w:r>
    </w:p>
    <w:p w14:paraId="679A700D" w14:textId="5F9D5710" w:rsidR="00DA78F7"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-SSB enhanced structure</w:t>
      </w:r>
    </w:p>
    <w:p w14:paraId="3CB1479E" w14:textId="499FD46B" w:rsidR="00DA78F7" w:rsidRPr="00AD56E8" w:rsidRDefault="00DA78F7" w:rsidP="00AD56E8">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Additional S-SSB occasions</w:t>
      </w:r>
    </w:p>
    <w:p w14:paraId="36F16EF1" w14:textId="094B51F4" w:rsidR="00646169" w:rsidRDefault="00DA78F7" w:rsidP="00815DAF">
      <w:pPr>
        <w:snapToGrid w:val="0"/>
        <w:spacing w:afterLines="50" w:after="120"/>
        <w:jc w:val="both"/>
        <w:rPr>
          <w:rFonts w:eastAsiaTheme="minorEastAsia"/>
          <w:sz w:val="22"/>
          <w:szCs w:val="22"/>
          <w:lang w:val="en-US"/>
        </w:rPr>
      </w:pPr>
      <w:r>
        <w:rPr>
          <w:rFonts w:eastAsiaTheme="minorEastAsia"/>
          <w:sz w:val="22"/>
          <w:szCs w:val="22"/>
          <w:lang w:val="en-US"/>
        </w:rPr>
        <w:t>We believe that at least FGs corresponding to each of the above features are necessary for SL-U, and R16 NR-U FGs (FGs 10-1 to 44) can be considered as the baseline</w:t>
      </w:r>
      <w:r w:rsidR="00646169">
        <w:rPr>
          <w:rFonts w:eastAsiaTheme="minorEastAsia"/>
          <w:sz w:val="22"/>
          <w:szCs w:val="22"/>
          <w:lang w:val="en-US"/>
        </w:rPr>
        <w:t xml:space="preserve">. </w:t>
      </w:r>
      <w:r>
        <w:rPr>
          <w:rFonts w:eastAsiaTheme="minorEastAsia"/>
          <w:sz w:val="22"/>
          <w:szCs w:val="22"/>
          <w:lang w:val="en-US"/>
        </w:rPr>
        <w:t xml:space="preserve">Further FG split can be discussed later. </w:t>
      </w:r>
      <w:r w:rsidR="00646169">
        <w:rPr>
          <w:rFonts w:eastAsiaTheme="minorEastAsia"/>
          <w:sz w:val="22"/>
          <w:szCs w:val="22"/>
          <w:lang w:val="en-US"/>
        </w:rPr>
        <w:t>For example, FG 10-1 includes all channel access types, CWS adjustment, and limited CP extension capability.</w:t>
      </w:r>
      <w:r w:rsidR="00B4630B">
        <w:rPr>
          <w:rFonts w:eastAsiaTheme="minorEastAsia"/>
          <w:sz w:val="22"/>
          <w:szCs w:val="22"/>
          <w:lang w:val="en-US"/>
        </w:rPr>
        <w:t xml:space="preserve"> Such a structure should be reused unless there is SL-specific reason. It is noted that SL CPE mechanism will be a bit different from that for UL and is still under discussion. Details of CPE-related FG should be discussed after WI discussion </w:t>
      </w:r>
      <w:r w:rsidR="00E2195E">
        <w:rPr>
          <w:rFonts w:eastAsiaTheme="minorEastAsia"/>
          <w:sz w:val="22"/>
          <w:szCs w:val="22"/>
          <w:lang w:val="en-US"/>
        </w:rPr>
        <w:t>has further progress.</w:t>
      </w:r>
    </w:p>
    <w:p w14:paraId="147D7442" w14:textId="6DBAE63C" w:rsidR="00DA78F7" w:rsidRDefault="00DA78F7"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Besides, </w:t>
      </w:r>
      <w:r w:rsidR="00646169">
        <w:rPr>
          <w:rFonts w:eastAsiaTheme="minorEastAsia"/>
          <w:sz w:val="22"/>
          <w:szCs w:val="22"/>
          <w:lang w:val="en-US"/>
        </w:rPr>
        <w:t>in our understanding, duplication of R16/17 SL FGs is unnecessary since those FGs are per band/BC/FS and thus separate report between R16/17 SL band and R18 SL-U band is already possible.</w:t>
      </w:r>
      <w:r w:rsidR="00B4630B">
        <w:rPr>
          <w:rFonts w:eastAsiaTheme="minorEastAsia"/>
          <w:sz w:val="22"/>
          <w:szCs w:val="22"/>
          <w:lang w:val="en-US"/>
        </w:rPr>
        <w:t xml:space="preserve"> </w:t>
      </w:r>
    </w:p>
    <w:p w14:paraId="1161FA77" w14:textId="77777777" w:rsidR="00DA78F7" w:rsidRPr="00114E62" w:rsidRDefault="00DA78F7" w:rsidP="00815DAF">
      <w:pPr>
        <w:snapToGrid w:val="0"/>
        <w:spacing w:afterLines="50" w:after="120"/>
        <w:jc w:val="both"/>
        <w:rPr>
          <w:rFonts w:eastAsiaTheme="minorEastAsia"/>
          <w:sz w:val="22"/>
          <w:szCs w:val="22"/>
          <w:lang w:val="en-US"/>
        </w:rPr>
      </w:pPr>
    </w:p>
    <w:p w14:paraId="25E526E6" w14:textId="39963545" w:rsidR="008A625C" w:rsidRPr="00E9694C" w:rsidRDefault="008A625C" w:rsidP="008A625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5901D8">
        <w:rPr>
          <w:rFonts w:eastAsiaTheme="minorEastAsia"/>
          <w:b/>
          <w:iCs/>
          <w:sz w:val="22"/>
          <w:szCs w:val="22"/>
          <w:lang w:val="en-US"/>
        </w:rPr>
        <w:t xml:space="preserve">Define </w:t>
      </w:r>
      <w:r w:rsidR="00A06E69">
        <w:rPr>
          <w:rFonts w:eastAsiaTheme="minorEastAsia"/>
          <w:b/>
          <w:iCs/>
          <w:sz w:val="22"/>
          <w:szCs w:val="22"/>
          <w:lang w:val="en-US"/>
        </w:rPr>
        <w:t xml:space="preserve">at least </w:t>
      </w:r>
      <w:r w:rsidR="004D15ED">
        <w:rPr>
          <w:rFonts w:eastAsiaTheme="minorEastAsia"/>
          <w:b/>
          <w:iCs/>
          <w:sz w:val="22"/>
          <w:szCs w:val="22"/>
          <w:lang w:val="en-US"/>
        </w:rPr>
        <w:t>the following FGs for SL-U</w:t>
      </w:r>
      <w:r w:rsidR="00AF327A">
        <w:rPr>
          <w:rFonts w:eastAsiaTheme="minorEastAsia"/>
          <w:b/>
          <w:iCs/>
          <w:sz w:val="22"/>
          <w:szCs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24826" w:rsidRPr="00815DAF" w14:paraId="65E15C8F" w14:textId="77777777" w:rsidTr="00877053">
        <w:trPr>
          <w:trHeight w:val="20"/>
        </w:trPr>
        <w:tc>
          <w:tcPr>
            <w:tcW w:w="1130" w:type="dxa"/>
            <w:tcBorders>
              <w:top w:val="single" w:sz="4" w:space="0" w:color="auto"/>
              <w:left w:val="single" w:sz="4" w:space="0" w:color="auto"/>
              <w:bottom w:val="single" w:sz="4" w:space="0" w:color="auto"/>
              <w:right w:val="single" w:sz="4" w:space="0" w:color="auto"/>
            </w:tcBorders>
          </w:tcPr>
          <w:p w14:paraId="5D6D25A4" w14:textId="185C904A" w:rsidR="00A24826" w:rsidRPr="00815DAF" w:rsidRDefault="00A24826"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sidR="00B75D49">
              <w:rPr>
                <w:rFonts w:ascii="Arial" w:eastAsia="SimSun" w:hAnsi="Arial" w:cs="Arial"/>
                <w:sz w:val="18"/>
                <w:szCs w:val="18"/>
                <w:lang w:val="en-US"/>
              </w:rPr>
              <w:t>SL</w:t>
            </w:r>
            <w:r>
              <w:rPr>
                <w:rFonts w:ascii="Arial" w:eastAsia="SimSun" w:hAnsi="Arial" w:cs="Arial"/>
                <w:sz w:val="18"/>
                <w:szCs w:val="18"/>
                <w:lang w:val="en-US"/>
              </w:rPr>
              <w:t>_e</w:t>
            </w:r>
            <w:r w:rsidR="00B75D49">
              <w:rPr>
                <w:rFonts w:ascii="Arial" w:eastAsia="SimSun" w:hAnsi="Arial" w:cs="Arial"/>
                <w:sz w:val="18"/>
                <w:szCs w:val="18"/>
                <w:lang w:val="en-US"/>
              </w:rPr>
              <w:t>vo</w:t>
            </w:r>
            <w:proofErr w:type="spellEnd"/>
          </w:p>
        </w:tc>
        <w:tc>
          <w:tcPr>
            <w:tcW w:w="710" w:type="dxa"/>
            <w:tcBorders>
              <w:top w:val="single" w:sz="4" w:space="0" w:color="auto"/>
              <w:left w:val="single" w:sz="4" w:space="0" w:color="auto"/>
              <w:bottom w:val="single" w:sz="4" w:space="0" w:color="auto"/>
              <w:right w:val="single" w:sz="4" w:space="0" w:color="auto"/>
            </w:tcBorders>
          </w:tcPr>
          <w:p w14:paraId="3F49E4DD" w14:textId="77777777" w:rsidR="00A24826" w:rsidRPr="00815DAF" w:rsidRDefault="00A24826"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0DDB56D" w14:textId="40C958BC" w:rsidR="00A24826" w:rsidRPr="00815DAF" w:rsidRDefault="00646169"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SL channel access for dynamic channel access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AAF4D8" w14:textId="4453E0C7" w:rsidR="00A91DA3" w:rsidRDefault="00A24826"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sidR="00B4630B" w:rsidRPr="00B4630B">
              <w:rPr>
                <w:rFonts w:ascii="Arial" w:hAnsi="Arial" w:cs="Arial"/>
                <w:sz w:val="18"/>
                <w:szCs w:val="18"/>
                <w:lang w:val="en-US"/>
              </w:rPr>
              <w:t>Type 1 channel access and contention window size adjustment</w:t>
            </w:r>
          </w:p>
          <w:p w14:paraId="74646168" w14:textId="77777777" w:rsidR="00154D8A" w:rsidRPr="00154D8A"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2. Type 2A channel access</w:t>
            </w:r>
          </w:p>
          <w:p w14:paraId="49F9C07A" w14:textId="77777777" w:rsidR="00154D8A" w:rsidRPr="00154D8A"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3. Type 2B channel access</w:t>
            </w:r>
          </w:p>
          <w:p w14:paraId="0D59DF2A" w14:textId="77777777" w:rsidR="00154D8A" w:rsidRPr="00154D8A"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4. Type 2C channel access</w:t>
            </w:r>
          </w:p>
          <w:p w14:paraId="217D264B" w14:textId="77777777" w:rsidR="00154D8A"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5. 20MHz LBT bandwidth</w:t>
            </w:r>
          </w:p>
          <w:p w14:paraId="0898DAC4" w14:textId="132A360A" w:rsidR="00B4630B" w:rsidRPr="00B4630B" w:rsidRDefault="00B4630B"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6</w:t>
            </w:r>
            <w:r>
              <w:rPr>
                <w:rFonts w:ascii="Arial" w:hAnsi="Arial" w:cs="Arial"/>
                <w:sz w:val="18"/>
                <w:szCs w:val="18"/>
                <w:lang w:val="en-US"/>
              </w:rPr>
              <w:t xml:space="preserve">. </w:t>
            </w:r>
            <w:r w:rsidR="00154D8A">
              <w:rPr>
                <w:rFonts w:ascii="Arial" w:hAnsi="Arial" w:cs="Arial"/>
                <w:sz w:val="18"/>
                <w:szCs w:val="18"/>
                <w:lang w:val="en-US"/>
              </w:rPr>
              <w:t>FFS: limited CP extension capability</w:t>
            </w:r>
          </w:p>
          <w:p w14:paraId="49084AC9" w14:textId="546E6783" w:rsidR="00EB7DAA" w:rsidRPr="00815DAF" w:rsidRDefault="00EB7DA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29EC04" w14:textId="63B71751" w:rsidR="00A24826" w:rsidRPr="00815DAF" w:rsidRDefault="00A24826"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9503DFB" w14:textId="678A6CBF" w:rsidR="00A24826" w:rsidRPr="00AF327A" w:rsidRDefault="00A24826"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66668891" w14:textId="7C21968A" w:rsidR="00A24826" w:rsidRPr="00AF327A" w:rsidRDefault="00A24826"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922056" w14:textId="729E9B03" w:rsidR="00A24826" w:rsidRPr="00815DAF" w:rsidRDefault="00A24826"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F27CF" w14:textId="1B8B7C54" w:rsidR="00A24826" w:rsidRPr="00AF327A" w:rsidRDefault="00A24826"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6FC41" w14:textId="0F5BC24D" w:rsidR="00A24826" w:rsidRPr="00AF327A" w:rsidRDefault="00A24826"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80B19" w14:textId="1AC9A70C" w:rsidR="00A24826" w:rsidRPr="00AF327A" w:rsidRDefault="00A24826"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4CEEB4D8" w14:textId="650BE13A" w:rsidR="00A24826" w:rsidRPr="00AF327A" w:rsidRDefault="00A24826"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38F5702" w14:textId="628611A5" w:rsidR="00A24826" w:rsidRPr="00815DAF" w:rsidRDefault="00A24826"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D09A3E5" w14:textId="13CC6B21" w:rsidR="00A24826" w:rsidRPr="00815DAF" w:rsidRDefault="00A24826" w:rsidP="00353981">
            <w:pPr>
              <w:keepLines/>
              <w:widowControl w:val="0"/>
              <w:rPr>
                <w:rFonts w:ascii="Arial" w:eastAsia="SimSun" w:hAnsi="Arial" w:cs="Arial"/>
                <w:sz w:val="18"/>
                <w:szCs w:val="18"/>
                <w:lang w:val="en-US" w:eastAsia="en-US"/>
              </w:rPr>
            </w:pPr>
          </w:p>
        </w:tc>
      </w:tr>
      <w:tr w:rsidR="00646169" w:rsidRPr="00815DAF" w14:paraId="50E6C470"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12CBE4AC" w14:textId="77777777" w:rsidR="00646169" w:rsidRPr="00815DAF" w:rsidRDefault="0064616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33104EB6" w14:textId="77777777" w:rsidR="00646169" w:rsidRPr="00815DAF" w:rsidRDefault="0064616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3A866C0" w14:textId="66321FAA" w:rsidR="00646169" w:rsidRPr="00815DAF" w:rsidRDefault="00646169"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 xml:space="preserve">Support UE to UE COT sharing for </w:t>
            </w:r>
            <w:proofErr w:type="spellStart"/>
            <w:r>
              <w:rPr>
                <w:rFonts w:ascii="Arial" w:eastAsia="SimSun" w:hAnsi="Arial" w:cs="Arial"/>
                <w:sz w:val="18"/>
                <w:szCs w:val="18"/>
                <w:lang w:val="en-US" w:eastAsia="zh-CN"/>
              </w:rPr>
              <w:t>sidelink</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F697A3" w14:textId="1BC4CC12" w:rsidR="00F9346C" w:rsidRPr="00F9346C" w:rsidRDefault="00F9346C"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Support Type 1 LBT for </w:t>
            </w:r>
            <w:r>
              <w:rPr>
                <w:rFonts w:ascii="Arial" w:hAnsi="Arial" w:cs="Arial"/>
                <w:sz w:val="18"/>
                <w:szCs w:val="18"/>
                <w:lang w:val="en-US"/>
              </w:rPr>
              <w:t>PSCCH/PSSCH</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p>
          <w:p w14:paraId="3E7A83EE" w14:textId="69204146" w:rsidR="00646169" w:rsidRDefault="00F9346C"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2</w:t>
            </w:r>
            <w:r w:rsidRPr="00F9346C">
              <w:rPr>
                <w:rFonts w:ascii="Arial" w:hAnsi="Arial" w:cs="Arial"/>
                <w:sz w:val="18"/>
                <w:szCs w:val="18"/>
                <w:lang w:val="en-US"/>
              </w:rPr>
              <w:t>. Indicate in CG-UCI the COT sharing information</w:t>
            </w:r>
          </w:p>
          <w:p w14:paraId="43898434" w14:textId="3B8BB3E7" w:rsidR="00646169" w:rsidRDefault="005E2EC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w:t>
            </w:r>
            <w:r w:rsidR="00F9346C">
              <w:rPr>
                <w:rFonts w:ascii="Arial" w:hAnsi="Arial" w:cs="Arial"/>
                <w:sz w:val="18"/>
                <w:szCs w:val="18"/>
                <w:lang w:val="en-US"/>
              </w:rPr>
              <w:t xml:space="preserve">3. </w:t>
            </w:r>
            <w:r w:rsidR="00F9346C" w:rsidRPr="00F9346C">
              <w:rPr>
                <w:rFonts w:ascii="Arial" w:hAnsi="Arial" w:cs="Arial"/>
                <w:sz w:val="18"/>
                <w:szCs w:val="18"/>
                <w:lang w:val="en-US"/>
              </w:rPr>
              <w:t xml:space="preserve">Support Type 1 LBT for </w:t>
            </w:r>
            <w:r w:rsidR="00F9346C">
              <w:rPr>
                <w:rFonts w:ascii="Arial" w:hAnsi="Arial" w:cs="Arial"/>
                <w:sz w:val="18"/>
                <w:szCs w:val="18"/>
                <w:lang w:val="en-US"/>
              </w:rPr>
              <w:t>PSFCH</w:t>
            </w:r>
            <w:r w:rsidR="00F9346C" w:rsidRPr="00F9346C">
              <w:rPr>
                <w:rFonts w:ascii="Arial" w:hAnsi="Arial" w:cs="Arial"/>
                <w:sz w:val="18"/>
                <w:szCs w:val="18"/>
                <w:lang w:val="en-US"/>
              </w:rPr>
              <w:t xml:space="preserve"> to share COT with </w:t>
            </w:r>
            <w:r w:rsidR="00F9346C">
              <w:rPr>
                <w:rFonts w:ascii="Arial" w:hAnsi="Arial" w:cs="Arial"/>
                <w:sz w:val="18"/>
                <w:szCs w:val="18"/>
                <w:lang w:val="en-US"/>
              </w:rPr>
              <w:t>other UE(s)</w:t>
            </w:r>
            <w:r w:rsidR="00F9346C" w:rsidRPr="00F9346C">
              <w:rPr>
                <w:rFonts w:ascii="Arial" w:hAnsi="Arial" w:cs="Arial"/>
                <w:sz w:val="18"/>
                <w:szCs w:val="18"/>
                <w:lang w:val="en-US"/>
              </w:rPr>
              <w:t xml:space="preserve"> for </w:t>
            </w:r>
            <w:r w:rsidR="00F9346C">
              <w:rPr>
                <w:rFonts w:ascii="Arial" w:hAnsi="Arial" w:cs="Arial"/>
                <w:sz w:val="18"/>
                <w:szCs w:val="18"/>
                <w:lang w:val="en-US"/>
              </w:rPr>
              <w:t>S</w:t>
            </w:r>
            <w:r w:rsidR="00F9346C" w:rsidRPr="00F9346C">
              <w:rPr>
                <w:rFonts w:ascii="Arial" w:hAnsi="Arial" w:cs="Arial"/>
                <w:sz w:val="18"/>
                <w:szCs w:val="18"/>
                <w:lang w:val="en-US"/>
              </w:rPr>
              <w:t>L</w:t>
            </w:r>
            <w:r w:rsidR="00F9346C">
              <w:rPr>
                <w:rFonts w:ascii="Arial" w:hAnsi="Arial" w:cs="Arial"/>
                <w:sz w:val="18"/>
                <w:szCs w:val="18"/>
                <w:lang w:val="en-US"/>
              </w:rPr>
              <w:t>]</w:t>
            </w:r>
          </w:p>
          <w:p w14:paraId="4BA3A6F7" w14:textId="7644FD07" w:rsidR="00F9346C" w:rsidRDefault="005E2EC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w:t>
            </w:r>
            <w:r w:rsidR="00F9346C">
              <w:rPr>
                <w:rFonts w:ascii="Arial" w:hAnsi="Arial" w:cs="Arial"/>
                <w:sz w:val="18"/>
                <w:szCs w:val="18"/>
                <w:lang w:val="en-US"/>
              </w:rPr>
              <w:t xml:space="preserve">4. </w:t>
            </w:r>
            <w:r w:rsidR="00F9346C" w:rsidRPr="00F9346C">
              <w:rPr>
                <w:rFonts w:ascii="Arial" w:hAnsi="Arial" w:cs="Arial"/>
                <w:sz w:val="18"/>
                <w:szCs w:val="18"/>
                <w:lang w:val="en-US"/>
              </w:rPr>
              <w:t xml:space="preserve">Support Type 1 LBT for </w:t>
            </w:r>
            <w:r w:rsidR="00F9346C">
              <w:rPr>
                <w:rFonts w:ascii="Arial" w:hAnsi="Arial" w:cs="Arial"/>
                <w:sz w:val="18"/>
                <w:szCs w:val="18"/>
                <w:lang w:val="en-US"/>
              </w:rPr>
              <w:t>S-SSB</w:t>
            </w:r>
            <w:r w:rsidR="00F9346C" w:rsidRPr="00F9346C">
              <w:rPr>
                <w:rFonts w:ascii="Arial" w:hAnsi="Arial" w:cs="Arial"/>
                <w:sz w:val="18"/>
                <w:szCs w:val="18"/>
                <w:lang w:val="en-US"/>
              </w:rPr>
              <w:t xml:space="preserve"> to share COT with </w:t>
            </w:r>
            <w:r w:rsidR="00F9346C">
              <w:rPr>
                <w:rFonts w:ascii="Arial" w:hAnsi="Arial" w:cs="Arial"/>
                <w:sz w:val="18"/>
                <w:szCs w:val="18"/>
                <w:lang w:val="en-US"/>
              </w:rPr>
              <w:t>other UE(s)</w:t>
            </w:r>
            <w:r w:rsidR="00F9346C" w:rsidRPr="00F9346C">
              <w:rPr>
                <w:rFonts w:ascii="Arial" w:hAnsi="Arial" w:cs="Arial"/>
                <w:sz w:val="18"/>
                <w:szCs w:val="18"/>
                <w:lang w:val="en-US"/>
              </w:rPr>
              <w:t xml:space="preserve"> for </w:t>
            </w:r>
            <w:r w:rsidR="00F9346C">
              <w:rPr>
                <w:rFonts w:ascii="Arial" w:hAnsi="Arial" w:cs="Arial"/>
                <w:sz w:val="18"/>
                <w:szCs w:val="18"/>
                <w:lang w:val="en-US"/>
              </w:rPr>
              <w:t>S</w:t>
            </w:r>
            <w:r w:rsidR="00F9346C" w:rsidRPr="00F9346C">
              <w:rPr>
                <w:rFonts w:ascii="Arial" w:hAnsi="Arial" w:cs="Arial"/>
                <w:sz w:val="18"/>
                <w:szCs w:val="18"/>
                <w:lang w:val="en-US"/>
              </w:rPr>
              <w:t>L</w:t>
            </w:r>
            <w:r w:rsidR="00F9346C">
              <w:rPr>
                <w:rFonts w:ascii="Arial" w:hAnsi="Arial" w:cs="Arial"/>
                <w:sz w:val="18"/>
                <w:szCs w:val="18"/>
                <w:lang w:val="en-US"/>
              </w:rPr>
              <w:t>]</w:t>
            </w:r>
          </w:p>
          <w:p w14:paraId="7D24136E" w14:textId="1574F938" w:rsidR="00F9346C" w:rsidRPr="00F9346C" w:rsidRDefault="00F9346C"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0A5839" w14:textId="77777777" w:rsidR="00646169" w:rsidRPr="00815DAF" w:rsidRDefault="0064616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63E766E2" w14:textId="77777777" w:rsidR="00646169" w:rsidRPr="00AF327A" w:rsidRDefault="0064616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F62E6C2" w14:textId="77777777" w:rsidR="00646169" w:rsidRPr="00AF327A" w:rsidRDefault="0064616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B8794" w14:textId="77777777" w:rsidR="00646169" w:rsidRPr="00815DAF" w:rsidRDefault="0064616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D1036" w14:textId="77777777" w:rsidR="00646169" w:rsidRPr="00AF327A" w:rsidRDefault="0064616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9A1E" w14:textId="77777777" w:rsidR="00646169" w:rsidRPr="00AF327A" w:rsidRDefault="0064616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C5B12" w14:textId="77777777" w:rsidR="00646169" w:rsidRPr="00AF327A" w:rsidRDefault="0064616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2EEEAA24" w14:textId="77777777" w:rsidR="00646169" w:rsidRPr="00AF327A" w:rsidRDefault="0064616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1501F070" w14:textId="77777777" w:rsidR="00646169" w:rsidRPr="00815DAF" w:rsidRDefault="0064616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671A580" w14:textId="77777777" w:rsidR="00646169" w:rsidRPr="00815DAF" w:rsidRDefault="00646169" w:rsidP="00353981">
            <w:pPr>
              <w:keepLines/>
              <w:widowControl w:val="0"/>
              <w:rPr>
                <w:rFonts w:ascii="Arial" w:eastAsia="SimSun" w:hAnsi="Arial" w:cs="Arial"/>
                <w:sz w:val="18"/>
                <w:szCs w:val="18"/>
                <w:lang w:val="en-US" w:eastAsia="en-US"/>
              </w:rPr>
            </w:pPr>
          </w:p>
        </w:tc>
      </w:tr>
      <w:tr w:rsidR="00646169" w:rsidRPr="00815DAF" w14:paraId="49CFEC06"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5489D6A6" w14:textId="77777777" w:rsidR="00646169" w:rsidRPr="00815DAF" w:rsidRDefault="0064616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lastRenderedPageBreak/>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46FC7EE3" w14:textId="77777777" w:rsidR="00646169" w:rsidRPr="00815DAF" w:rsidRDefault="0064616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F9CA979" w14:textId="3D583262" w:rsidR="00646169" w:rsidRPr="00815DAF" w:rsidRDefault="00243A80"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w:t>
            </w:r>
            <w:r w:rsidR="00646169">
              <w:rPr>
                <w:rFonts w:ascii="Arial" w:eastAsia="SimSun" w:hAnsi="Arial" w:cs="Arial"/>
                <w:sz w:val="18"/>
                <w:szCs w:val="18"/>
                <w:lang w:val="en-US" w:eastAsia="zh-CN"/>
              </w:rPr>
              <w:t>Multi-consecutive slots transmission</w:t>
            </w:r>
            <w:r>
              <w:rPr>
                <w:rFonts w:ascii="Arial" w:eastAsia="SimSun" w:hAnsi="Arial" w:cs="Arial"/>
                <w:sz w:val="18"/>
                <w:szCs w:val="18"/>
                <w:lang w:val="en-US"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1E6D16" w14:textId="4E4403D3" w:rsidR="00646169" w:rsidRDefault="00243A80"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FFS: mode 2 resource allocation for </w:t>
            </w:r>
            <w:proofErr w:type="spellStart"/>
            <w:r>
              <w:rPr>
                <w:rFonts w:ascii="Arial" w:hAnsi="Arial" w:cs="Arial"/>
                <w:sz w:val="18"/>
                <w:szCs w:val="18"/>
                <w:lang w:val="en-US"/>
              </w:rPr>
              <w:t>MCSt</w:t>
            </w:r>
            <w:proofErr w:type="spellEnd"/>
          </w:p>
          <w:p w14:paraId="624BAE92" w14:textId="77777777" w:rsidR="00646169" w:rsidRPr="00815DAF" w:rsidRDefault="0064616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74FF1E" w14:textId="77777777" w:rsidR="00646169" w:rsidRPr="00815DAF" w:rsidRDefault="0064616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7F6BE0D6" w14:textId="77777777" w:rsidR="00646169" w:rsidRPr="00AF327A" w:rsidRDefault="0064616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689D61C2" w14:textId="77777777" w:rsidR="00646169" w:rsidRPr="00AF327A" w:rsidRDefault="0064616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C3E98" w14:textId="77777777" w:rsidR="00646169" w:rsidRPr="00815DAF" w:rsidRDefault="0064616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A355E" w14:textId="77777777" w:rsidR="00646169" w:rsidRPr="00AF327A" w:rsidRDefault="0064616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E4392" w14:textId="77777777" w:rsidR="00646169" w:rsidRPr="00AF327A" w:rsidRDefault="0064616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930B83" w14:textId="77777777" w:rsidR="00646169" w:rsidRPr="00AF327A" w:rsidRDefault="0064616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082D6168" w14:textId="77777777" w:rsidR="00646169" w:rsidRPr="00AF327A" w:rsidRDefault="0064616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4FFE8AD4" w14:textId="77777777" w:rsidR="00646169" w:rsidRPr="00815DAF" w:rsidRDefault="0064616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320BBC2" w14:textId="77777777" w:rsidR="00646169" w:rsidRPr="00815DAF" w:rsidRDefault="00646169" w:rsidP="00353981">
            <w:pPr>
              <w:keepLines/>
              <w:widowControl w:val="0"/>
              <w:rPr>
                <w:rFonts w:ascii="Arial" w:eastAsia="SimSun" w:hAnsi="Arial" w:cs="Arial"/>
                <w:sz w:val="18"/>
                <w:szCs w:val="18"/>
                <w:lang w:val="en-US" w:eastAsia="en-US"/>
              </w:rPr>
            </w:pPr>
          </w:p>
        </w:tc>
      </w:tr>
      <w:tr w:rsidR="00646169" w:rsidRPr="00815DAF" w14:paraId="4FD99FF0"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2E3BFE54" w14:textId="77777777" w:rsidR="00646169" w:rsidRPr="00815DAF" w:rsidRDefault="0064616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4E98B109" w14:textId="77777777" w:rsidR="00646169" w:rsidRPr="00815DAF" w:rsidRDefault="0064616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2CC7BE9" w14:textId="5011FB1A" w:rsidR="00646169" w:rsidRPr="00815DAF" w:rsidRDefault="00154D8A"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w:t>
            </w:r>
            <w:r w:rsidR="00646169">
              <w:rPr>
                <w:rFonts w:ascii="Arial" w:eastAsia="SimSun" w:hAnsi="Arial" w:cs="Arial"/>
                <w:sz w:val="18"/>
                <w:szCs w:val="18"/>
                <w:lang w:val="en-US" w:eastAsia="zh-CN"/>
              </w:rPr>
              <w:t>CP extension</w:t>
            </w:r>
            <w:r>
              <w:rPr>
                <w:rFonts w:ascii="Arial" w:eastAsia="SimSun" w:hAnsi="Arial" w:cs="Arial"/>
                <w:sz w:val="18"/>
                <w:szCs w:val="18"/>
                <w:lang w:val="en-US"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BA8B17" w14:textId="0AA2F748" w:rsidR="00646169"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enhanced CP extension capability</w:t>
            </w:r>
          </w:p>
          <w:p w14:paraId="5476A4FB" w14:textId="77777777" w:rsidR="00646169" w:rsidRPr="00815DAF" w:rsidRDefault="0064616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A410CA" w14:textId="77777777" w:rsidR="00646169" w:rsidRPr="00815DAF" w:rsidRDefault="0064616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3F250CE5" w14:textId="77777777" w:rsidR="00646169" w:rsidRPr="00AF327A" w:rsidRDefault="0064616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0B6C7C2B" w14:textId="77777777" w:rsidR="00646169" w:rsidRPr="00AF327A" w:rsidRDefault="0064616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44254" w14:textId="77777777" w:rsidR="00646169" w:rsidRPr="00815DAF" w:rsidRDefault="0064616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18002" w14:textId="77777777" w:rsidR="00646169" w:rsidRPr="00AF327A" w:rsidRDefault="0064616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8B15B" w14:textId="77777777" w:rsidR="00646169" w:rsidRPr="00AF327A" w:rsidRDefault="0064616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28C7BB" w14:textId="77777777" w:rsidR="00646169" w:rsidRPr="00AF327A" w:rsidRDefault="0064616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7182F1F9" w14:textId="77777777" w:rsidR="00646169" w:rsidRPr="00AF327A" w:rsidRDefault="0064616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4789E1A2" w14:textId="77777777" w:rsidR="00646169" w:rsidRPr="00815DAF" w:rsidRDefault="0064616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FA1DE4B" w14:textId="77777777" w:rsidR="00646169" w:rsidRPr="00815DAF" w:rsidRDefault="00646169" w:rsidP="00353981">
            <w:pPr>
              <w:keepLines/>
              <w:widowControl w:val="0"/>
              <w:rPr>
                <w:rFonts w:ascii="Arial" w:eastAsia="SimSun" w:hAnsi="Arial" w:cs="Arial"/>
                <w:sz w:val="18"/>
                <w:szCs w:val="18"/>
                <w:lang w:val="en-US" w:eastAsia="en-US"/>
              </w:rPr>
            </w:pPr>
          </w:p>
        </w:tc>
      </w:tr>
      <w:tr w:rsidR="00646169" w:rsidRPr="00815DAF" w14:paraId="50640F3A"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248D627E" w14:textId="77777777" w:rsidR="00646169" w:rsidRPr="00815DAF" w:rsidRDefault="0064616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F082ECC" w14:textId="77777777" w:rsidR="00646169" w:rsidRPr="00815DAF" w:rsidRDefault="0064616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7F83CB2" w14:textId="114EBF0D" w:rsidR="00646169" w:rsidRPr="00815DAF" w:rsidRDefault="00154D8A"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[Enhanced Mode 2 resource allocation]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D6AC7" w14:textId="276E45FD" w:rsidR="00646169" w:rsidRDefault="00154D8A"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mode 2 resource allocation based on SL channel access</w:t>
            </w:r>
          </w:p>
          <w:p w14:paraId="743646A1" w14:textId="77777777" w:rsidR="00646169" w:rsidRPr="00815DAF" w:rsidRDefault="0064616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4095BB" w14:textId="77777777" w:rsidR="00646169" w:rsidRPr="00815DAF" w:rsidRDefault="0064616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5BD21E5" w14:textId="77777777" w:rsidR="00646169" w:rsidRPr="00AF327A" w:rsidRDefault="0064616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43CA0471" w14:textId="77777777" w:rsidR="00646169" w:rsidRPr="00AF327A" w:rsidRDefault="0064616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192A02" w14:textId="77777777" w:rsidR="00646169" w:rsidRPr="00815DAF" w:rsidRDefault="0064616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D6917" w14:textId="77777777" w:rsidR="00646169" w:rsidRPr="00AF327A" w:rsidRDefault="0064616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57371" w14:textId="77777777" w:rsidR="00646169" w:rsidRPr="00AF327A" w:rsidRDefault="0064616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0A98F5" w14:textId="77777777" w:rsidR="00646169" w:rsidRPr="00AF327A" w:rsidRDefault="0064616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7C9ABFD9" w14:textId="77777777" w:rsidR="00646169" w:rsidRPr="00AF327A" w:rsidRDefault="0064616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57BEE7A9" w14:textId="77777777" w:rsidR="00646169" w:rsidRPr="00815DAF" w:rsidRDefault="0064616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1CA13BD" w14:textId="77777777" w:rsidR="00646169" w:rsidRPr="00815DAF" w:rsidRDefault="00646169" w:rsidP="00353981">
            <w:pPr>
              <w:keepLines/>
              <w:widowControl w:val="0"/>
              <w:rPr>
                <w:rFonts w:ascii="Arial" w:eastAsia="SimSun" w:hAnsi="Arial" w:cs="Arial"/>
                <w:sz w:val="18"/>
                <w:szCs w:val="18"/>
                <w:lang w:val="en-US" w:eastAsia="en-US"/>
              </w:rPr>
            </w:pPr>
          </w:p>
        </w:tc>
      </w:tr>
      <w:tr w:rsidR="00F4162F" w:rsidRPr="00815DAF" w14:paraId="4514D904"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5386DF9D" w14:textId="77777777" w:rsidR="00F4162F" w:rsidRPr="00815DAF" w:rsidRDefault="00F4162F"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783D6239" w14:textId="77777777" w:rsidR="00F4162F" w:rsidRPr="00815DAF" w:rsidRDefault="00F4162F"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EE1CE4" w14:textId="719BFD2F" w:rsidR="00F4162F" w:rsidRPr="00815DAF" w:rsidRDefault="00F4162F"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PRB interlace mapping for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0F8B56" w14:textId="77777777" w:rsidR="00F4162F" w:rsidRDefault="00F4162F"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PSCCH/PSSCH</w:t>
            </w:r>
          </w:p>
          <w:p w14:paraId="2F405D0A" w14:textId="6C8A6FF6" w:rsidR="00F4162F" w:rsidRDefault="00F4162F"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PSCCH/PSSCH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2E784A84" w14:textId="3D137A1C" w:rsidR="00F4162F" w:rsidRPr="00F4162F" w:rsidRDefault="00F4162F"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CF769B" w14:textId="77777777" w:rsidR="00F4162F" w:rsidRPr="00815DAF" w:rsidRDefault="00F4162F"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4D05EB2E" w14:textId="77777777" w:rsidR="00F4162F" w:rsidRPr="00AF327A" w:rsidRDefault="00F4162F"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771C1980" w14:textId="77777777" w:rsidR="00F4162F" w:rsidRPr="00AF327A" w:rsidRDefault="00F4162F"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B42E2" w14:textId="77777777" w:rsidR="00F4162F" w:rsidRPr="00815DAF" w:rsidRDefault="00F4162F"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1837D" w14:textId="77777777" w:rsidR="00F4162F" w:rsidRPr="00AF327A" w:rsidRDefault="00F4162F"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E0C67" w14:textId="77777777" w:rsidR="00F4162F" w:rsidRPr="00AF327A" w:rsidRDefault="00F4162F"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5EBBE2" w14:textId="77777777" w:rsidR="00F4162F" w:rsidRPr="00AF327A" w:rsidRDefault="00F4162F"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655ABF97" w14:textId="77777777" w:rsidR="00F4162F" w:rsidRPr="00AF327A" w:rsidRDefault="00F4162F"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574F2AC" w14:textId="77777777" w:rsidR="00F4162F" w:rsidRPr="00815DAF" w:rsidRDefault="00F4162F"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28EA320" w14:textId="77777777" w:rsidR="00F4162F" w:rsidRPr="00815DAF" w:rsidRDefault="00F4162F" w:rsidP="00353981">
            <w:pPr>
              <w:keepLines/>
              <w:widowControl w:val="0"/>
              <w:rPr>
                <w:rFonts w:ascii="Arial" w:eastAsia="SimSun" w:hAnsi="Arial" w:cs="Arial"/>
                <w:sz w:val="18"/>
                <w:szCs w:val="18"/>
                <w:lang w:val="en-US" w:eastAsia="en-US"/>
              </w:rPr>
            </w:pPr>
          </w:p>
        </w:tc>
      </w:tr>
      <w:tr w:rsidR="00617CB9" w:rsidRPr="00815DAF" w14:paraId="481A645E"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197CF859" w14:textId="4A8106C5"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6A501D62"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E843B81" w14:textId="638A3442" w:rsidR="00617CB9" w:rsidRDefault="006B152B"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w:t>
            </w:r>
            <w:r w:rsidR="00617CB9">
              <w:rPr>
                <w:rFonts w:ascii="Arial" w:eastAsia="SimSun" w:hAnsi="Arial" w:cs="Arial"/>
                <w:sz w:val="18"/>
                <w:szCs w:val="18"/>
                <w:lang w:val="en-US" w:eastAsia="zh-CN"/>
              </w:rPr>
              <w:t>PRB contiguous mapping for PSCCH/PSSCH</w:t>
            </w:r>
            <w:r>
              <w:rPr>
                <w:rFonts w:ascii="Arial" w:eastAsia="SimSun" w:hAnsi="Arial" w:cs="Arial"/>
                <w:sz w:val="18"/>
                <w:szCs w:val="18"/>
                <w:lang w:val="en-US"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3FF9BB" w14:textId="5CC789BD" w:rsidR="00617CB9" w:rsidRDefault="006B152B"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support of PRB contiguous mapping for PSCCH/PSSCH</w:t>
            </w:r>
          </w:p>
          <w:p w14:paraId="51EB83DA" w14:textId="77777777"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2E20AE"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2BA88EED"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7C7FDA28"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E13C59"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4FA14"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A7948"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B727C"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143C2C9"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F945449"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872685C" w14:textId="77777777" w:rsidR="00617CB9" w:rsidRPr="00815DAF" w:rsidRDefault="00617CB9" w:rsidP="00353981">
            <w:pPr>
              <w:keepLines/>
              <w:widowControl w:val="0"/>
              <w:rPr>
                <w:rFonts w:ascii="Arial" w:eastAsia="SimSun" w:hAnsi="Arial" w:cs="Arial"/>
                <w:sz w:val="18"/>
                <w:szCs w:val="18"/>
                <w:lang w:val="en-US" w:eastAsia="en-US"/>
              </w:rPr>
            </w:pPr>
          </w:p>
        </w:tc>
      </w:tr>
      <w:tr w:rsidR="00617CB9" w:rsidRPr="00815DAF" w14:paraId="4BDDC06E" w14:textId="77777777" w:rsidTr="003B737F">
        <w:trPr>
          <w:trHeight w:val="20"/>
        </w:trPr>
        <w:tc>
          <w:tcPr>
            <w:tcW w:w="1130" w:type="dxa"/>
            <w:tcBorders>
              <w:top w:val="single" w:sz="4" w:space="0" w:color="auto"/>
              <w:left w:val="single" w:sz="4" w:space="0" w:color="auto"/>
              <w:bottom w:val="single" w:sz="4" w:space="0" w:color="auto"/>
              <w:right w:val="single" w:sz="4" w:space="0" w:color="auto"/>
            </w:tcBorders>
          </w:tcPr>
          <w:p w14:paraId="354C8E3D" w14:textId="77777777"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4F99067"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5259BE2" w14:textId="3BCB040C" w:rsidR="00617CB9" w:rsidRPr="00A06E69" w:rsidRDefault="00617CB9" w:rsidP="00353981">
            <w:pPr>
              <w:keepLines/>
              <w:widowControl w:val="0"/>
              <w:rPr>
                <w:rFonts w:ascii="Arial" w:eastAsiaTheme="minorEastAsia" w:hAnsi="Arial" w:cs="Arial"/>
                <w:sz w:val="18"/>
                <w:szCs w:val="18"/>
                <w:lang w:val="en-US"/>
              </w:rPr>
            </w:pPr>
            <w:r w:rsidRPr="00A06E69">
              <w:rPr>
                <w:rFonts w:ascii="Arial" w:eastAsiaTheme="minorEastAsia" w:hAnsi="Arial" w:cs="Arial"/>
                <w:sz w:val="18"/>
                <w:szCs w:val="18"/>
                <w:lang w:val="en-US"/>
              </w:rPr>
              <w:t>Max two candidate starting symbols</w:t>
            </w:r>
            <w:r>
              <w:rPr>
                <w:rFonts w:ascii="Arial" w:eastAsiaTheme="minorEastAsia" w:hAnsi="Arial" w:cs="Arial"/>
                <w:sz w:val="18"/>
                <w:szCs w:val="18"/>
                <w:lang w:val="en-US"/>
              </w:rPr>
              <w:t xml:space="preserve"> for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D9E620" w14:textId="578B8AA8"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PSCCH/PSSCH transmission from the 2</w:t>
            </w:r>
            <w:r w:rsidRPr="00DD1004">
              <w:rPr>
                <w:rFonts w:ascii="Arial" w:hAnsi="Arial" w:cs="Arial"/>
                <w:sz w:val="18"/>
                <w:szCs w:val="18"/>
                <w:vertAlign w:val="superscript"/>
                <w:lang w:val="en-US"/>
              </w:rPr>
              <w:t>nd</w:t>
            </w:r>
            <w:r>
              <w:rPr>
                <w:rFonts w:ascii="Arial" w:hAnsi="Arial" w:cs="Arial"/>
                <w:sz w:val="18"/>
                <w:szCs w:val="18"/>
                <w:lang w:val="en-US"/>
              </w:rPr>
              <w:t xml:space="preserve"> starting symbol [for COT initiating transmission] when PSCCH/PSSCH transmission from the 1</w:t>
            </w:r>
            <w:r w:rsidRPr="00DD1004">
              <w:rPr>
                <w:rFonts w:ascii="Arial" w:hAnsi="Arial" w:cs="Arial"/>
                <w:sz w:val="18"/>
                <w:szCs w:val="18"/>
                <w:vertAlign w:val="superscript"/>
                <w:lang w:val="en-US"/>
              </w:rPr>
              <w:t>st</w:t>
            </w:r>
            <w:r>
              <w:rPr>
                <w:rFonts w:ascii="Arial" w:hAnsi="Arial" w:cs="Arial"/>
                <w:sz w:val="18"/>
                <w:szCs w:val="18"/>
                <w:lang w:val="en-US"/>
              </w:rPr>
              <w:t xml:space="preserve"> starting symbol is failed due to channel access failure</w:t>
            </w:r>
          </w:p>
          <w:p w14:paraId="585E15DE" w14:textId="77777777" w:rsidR="00617CB9" w:rsidRPr="00815DAF"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9C0FD"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5ED6D7F"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08E74D6"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24E519"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5C221"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541DA"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DC4E8B"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32BDF833"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3CE77DDE"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7D4701D" w14:textId="77777777" w:rsidR="00617CB9" w:rsidRPr="00815DAF" w:rsidRDefault="00617CB9" w:rsidP="00353981">
            <w:pPr>
              <w:keepLines/>
              <w:widowControl w:val="0"/>
              <w:rPr>
                <w:rFonts w:ascii="Arial" w:eastAsia="SimSun" w:hAnsi="Arial" w:cs="Arial"/>
                <w:sz w:val="18"/>
                <w:szCs w:val="18"/>
                <w:lang w:val="en-US" w:eastAsia="en-US"/>
              </w:rPr>
            </w:pPr>
          </w:p>
        </w:tc>
      </w:tr>
      <w:tr w:rsidR="00617CB9" w:rsidRPr="00815DAF" w14:paraId="59838470" w14:textId="77777777" w:rsidTr="00646169">
        <w:trPr>
          <w:trHeight w:val="20"/>
        </w:trPr>
        <w:tc>
          <w:tcPr>
            <w:tcW w:w="1130" w:type="dxa"/>
            <w:tcBorders>
              <w:top w:val="single" w:sz="4" w:space="0" w:color="auto"/>
              <w:left w:val="single" w:sz="4" w:space="0" w:color="auto"/>
              <w:bottom w:val="single" w:sz="4" w:space="0" w:color="auto"/>
              <w:right w:val="single" w:sz="4" w:space="0" w:color="auto"/>
            </w:tcBorders>
          </w:tcPr>
          <w:p w14:paraId="6FCAC64F" w14:textId="77777777"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126ACA0"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3B94D91" w14:textId="3B42BAA2" w:rsidR="00617CB9" w:rsidRPr="00A06E69" w:rsidRDefault="00617CB9"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P</w:t>
            </w:r>
            <w:r>
              <w:rPr>
                <w:rFonts w:ascii="Arial" w:eastAsiaTheme="minorEastAsia" w:hAnsi="Arial" w:cs="Arial"/>
                <w:sz w:val="18"/>
                <w:szCs w:val="18"/>
                <w:lang w:val="en-US"/>
              </w:rPr>
              <w:t>RB interlace mapping for PSFCH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F5A8DB" w14:textId="77777777"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PSFCH format 0</w:t>
            </w:r>
          </w:p>
          <w:p w14:paraId="099D8FEB" w14:textId="09977B6C"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PSFCH format 0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15D9744F" w14:textId="7311B6C5" w:rsidR="00617CB9" w:rsidRPr="00815DAF"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4FBCEF"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8100C8B"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7ABE03AA"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9F826C"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B5835"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39D1B"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EE2F5"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4315BC27"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33DFF46B"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1B074F4" w14:textId="77777777" w:rsidR="00617CB9" w:rsidRPr="00815DAF" w:rsidRDefault="00617CB9" w:rsidP="00353981">
            <w:pPr>
              <w:keepLines/>
              <w:widowControl w:val="0"/>
              <w:rPr>
                <w:rFonts w:ascii="Arial" w:eastAsia="SimSun" w:hAnsi="Arial" w:cs="Arial"/>
                <w:sz w:val="18"/>
                <w:szCs w:val="18"/>
                <w:lang w:val="en-US" w:eastAsia="en-US"/>
              </w:rPr>
            </w:pPr>
          </w:p>
        </w:tc>
      </w:tr>
      <w:tr w:rsidR="00617CB9" w:rsidRPr="00815DAF" w14:paraId="4FD5601E" w14:textId="77777777" w:rsidTr="003B737F">
        <w:trPr>
          <w:trHeight w:val="20"/>
        </w:trPr>
        <w:tc>
          <w:tcPr>
            <w:tcW w:w="1130" w:type="dxa"/>
            <w:tcBorders>
              <w:top w:val="single" w:sz="4" w:space="0" w:color="auto"/>
              <w:left w:val="single" w:sz="4" w:space="0" w:color="auto"/>
              <w:bottom w:val="single" w:sz="4" w:space="0" w:color="auto"/>
              <w:right w:val="single" w:sz="4" w:space="0" w:color="auto"/>
            </w:tcBorders>
          </w:tcPr>
          <w:p w14:paraId="152C2922" w14:textId="77777777"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A32C9C7"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973BB9F" w14:textId="5945A969" w:rsidR="00617CB9" w:rsidRPr="00A06E69" w:rsidRDefault="00617CB9"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M</w:t>
            </w:r>
            <w:r>
              <w:rPr>
                <w:rFonts w:ascii="Arial" w:eastAsiaTheme="minorEastAsia" w:hAnsi="Arial" w:cs="Arial"/>
                <w:sz w:val="18"/>
                <w:szCs w:val="18"/>
                <w:lang w:val="en-US"/>
              </w:rPr>
              <w:t>ore than one PSFCH occasion per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C8C2BA" w14:textId="77777777" w:rsidR="00617CB9" w:rsidRDefault="00613C2C"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Support of (pre-)configured association between a PSCCH/PSSCH resource and N PSFCH occasions</w:t>
            </w:r>
          </w:p>
          <w:p w14:paraId="2C50A343" w14:textId="4C340865" w:rsidR="00613C2C" w:rsidRPr="00815DAF" w:rsidRDefault="002B250F"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w:t>
            </w:r>
            <w:r w:rsidR="00613C2C">
              <w:rPr>
                <w:rFonts w:ascii="Arial" w:hAnsi="Arial" w:cs="Arial" w:hint="eastAsia"/>
                <w:sz w:val="18"/>
                <w:szCs w:val="18"/>
                <w:lang w:val="en-US"/>
              </w:rPr>
              <w:t>2</w:t>
            </w:r>
            <w:r w:rsidR="00613C2C">
              <w:rPr>
                <w:rFonts w:ascii="Arial" w:hAnsi="Arial" w:cs="Arial"/>
                <w:sz w:val="18"/>
                <w:szCs w:val="18"/>
                <w:lang w:val="en-US"/>
              </w:rPr>
              <w:t>. Support of dynamic indication of PSFCH occasion for a PSCCH/PSSCH transmission</w:t>
            </w:r>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941DA7"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4942611D"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2948063"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0E0A30"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9C46E"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18680"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F1D4D7"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587EE4A4"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17164BB0"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D62514A" w14:textId="77777777" w:rsidR="00617CB9" w:rsidRPr="00815DAF" w:rsidRDefault="00617CB9" w:rsidP="00353981">
            <w:pPr>
              <w:keepLines/>
              <w:widowControl w:val="0"/>
              <w:rPr>
                <w:rFonts w:ascii="Arial" w:eastAsia="SimSun" w:hAnsi="Arial" w:cs="Arial"/>
                <w:sz w:val="18"/>
                <w:szCs w:val="18"/>
                <w:lang w:val="en-US" w:eastAsia="en-US"/>
              </w:rPr>
            </w:pPr>
          </w:p>
        </w:tc>
      </w:tr>
      <w:tr w:rsidR="00617CB9" w:rsidRPr="00815DAF" w14:paraId="5A2550AB" w14:textId="77777777" w:rsidTr="00A06E69">
        <w:trPr>
          <w:trHeight w:val="20"/>
        </w:trPr>
        <w:tc>
          <w:tcPr>
            <w:tcW w:w="1130" w:type="dxa"/>
            <w:tcBorders>
              <w:top w:val="single" w:sz="4" w:space="0" w:color="auto"/>
              <w:left w:val="single" w:sz="4" w:space="0" w:color="auto"/>
              <w:bottom w:val="single" w:sz="4" w:space="0" w:color="auto"/>
              <w:right w:val="single" w:sz="4" w:space="0" w:color="auto"/>
            </w:tcBorders>
          </w:tcPr>
          <w:p w14:paraId="2FF35A50" w14:textId="77777777"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25DC6DB4"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469668A" w14:textId="1FAAE88F" w:rsidR="00617CB9" w:rsidRPr="00A06E69" w:rsidRDefault="00617CB9"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E</w:t>
            </w:r>
            <w:r>
              <w:rPr>
                <w:rFonts w:ascii="Arial" w:eastAsiaTheme="minorEastAsia" w:hAnsi="Arial" w:cs="Arial"/>
                <w:sz w:val="18"/>
                <w:szCs w:val="18"/>
                <w:lang w:val="en-US"/>
              </w:rPr>
              <w:t>nhanced S-SSB structure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F6EF0" w14:textId="675923D0"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N times S-PSS/S-SSS/PSBCH repetition in frequency domain [with gaps]</w:t>
            </w:r>
          </w:p>
          <w:p w14:paraId="5B9FA682" w14:textId="77777777" w:rsidR="00617CB9" w:rsidRPr="00815DAF"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C3A158"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6A1177D2"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B2E9EBD"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8C7E46"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D4ED17"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864E5"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3815B"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A664392"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03B04C4"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332AD0B" w14:textId="77777777" w:rsidR="00617CB9" w:rsidRPr="00815DAF" w:rsidRDefault="00617CB9" w:rsidP="00353981">
            <w:pPr>
              <w:keepLines/>
              <w:widowControl w:val="0"/>
              <w:rPr>
                <w:rFonts w:ascii="Arial" w:eastAsia="SimSun" w:hAnsi="Arial" w:cs="Arial"/>
                <w:sz w:val="18"/>
                <w:szCs w:val="18"/>
                <w:lang w:val="en-US" w:eastAsia="en-US"/>
              </w:rPr>
            </w:pPr>
          </w:p>
        </w:tc>
      </w:tr>
      <w:tr w:rsidR="00617CB9" w:rsidRPr="00815DAF" w14:paraId="5A0F7645" w14:textId="77777777" w:rsidTr="00A06E69">
        <w:trPr>
          <w:trHeight w:val="20"/>
        </w:trPr>
        <w:tc>
          <w:tcPr>
            <w:tcW w:w="1130" w:type="dxa"/>
            <w:tcBorders>
              <w:top w:val="single" w:sz="4" w:space="0" w:color="auto"/>
              <w:left w:val="single" w:sz="4" w:space="0" w:color="auto"/>
              <w:bottom w:val="single" w:sz="4" w:space="0" w:color="auto"/>
              <w:right w:val="single" w:sz="4" w:space="0" w:color="auto"/>
            </w:tcBorders>
          </w:tcPr>
          <w:p w14:paraId="18B818A7" w14:textId="77777777" w:rsidR="00617CB9" w:rsidRPr="00815DAF" w:rsidRDefault="00617CB9"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69968865" w14:textId="77777777" w:rsidR="00617CB9" w:rsidRPr="00815DAF" w:rsidRDefault="00617CB9"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EFB80B4" w14:textId="53FD8259" w:rsidR="00617CB9" w:rsidRPr="00A06E69" w:rsidRDefault="00617CB9"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A</w:t>
            </w:r>
            <w:r>
              <w:rPr>
                <w:rFonts w:ascii="Arial" w:eastAsiaTheme="minorEastAsia" w:hAnsi="Arial" w:cs="Arial"/>
                <w:sz w:val="18"/>
                <w:szCs w:val="18"/>
                <w:lang w:val="en-US"/>
              </w:rPr>
              <w:t>dditional S-SSB occasions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855674" w14:textId="6CA20266"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1. Transmission of S-SSB in additional S-SSB occasions</w:t>
            </w:r>
          </w:p>
          <w:p w14:paraId="141EAFB0" w14:textId="00F498E4" w:rsidR="00617CB9"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2</w:t>
            </w:r>
            <w:r>
              <w:rPr>
                <w:rFonts w:ascii="Arial" w:hAnsi="Arial" w:cs="Arial"/>
                <w:sz w:val="18"/>
                <w:szCs w:val="18"/>
                <w:lang w:val="en-US"/>
              </w:rPr>
              <w:t>. Reception of S-SSB in additional S-SSB occasions</w:t>
            </w:r>
          </w:p>
          <w:p w14:paraId="13526A8C" w14:textId="7EE0E0D8" w:rsidR="00617CB9" w:rsidRPr="00815DAF" w:rsidRDefault="00617CB9"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CE3E7F" w14:textId="77777777" w:rsidR="00617CB9" w:rsidRPr="00815DAF" w:rsidRDefault="00617CB9"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12406C79" w14:textId="77777777" w:rsidR="00617CB9" w:rsidRPr="00AF327A" w:rsidRDefault="00617CB9"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4C8E2BBB" w14:textId="77777777" w:rsidR="00617CB9" w:rsidRPr="00AF327A" w:rsidRDefault="00617CB9"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30939B" w14:textId="77777777" w:rsidR="00617CB9" w:rsidRPr="00815DAF" w:rsidRDefault="00617CB9"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B5FA6" w14:textId="77777777" w:rsidR="00617CB9" w:rsidRPr="00AF327A" w:rsidRDefault="00617CB9"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141F0" w14:textId="77777777" w:rsidR="00617CB9" w:rsidRPr="00AF327A" w:rsidRDefault="00617CB9"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B7DD6" w14:textId="77777777" w:rsidR="00617CB9" w:rsidRPr="00AF327A" w:rsidRDefault="00617CB9"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5E5758ED" w14:textId="77777777" w:rsidR="00617CB9" w:rsidRPr="00AF327A" w:rsidRDefault="00617CB9"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57FB624C" w14:textId="77777777" w:rsidR="00617CB9" w:rsidRPr="00815DAF" w:rsidRDefault="00617CB9"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1F6F485" w14:textId="77777777" w:rsidR="00617CB9" w:rsidRPr="00815DAF" w:rsidRDefault="00617CB9" w:rsidP="00353981">
            <w:pPr>
              <w:keepLines/>
              <w:widowControl w:val="0"/>
              <w:rPr>
                <w:rFonts w:ascii="Arial" w:eastAsia="SimSun" w:hAnsi="Arial" w:cs="Arial"/>
                <w:sz w:val="18"/>
                <w:szCs w:val="18"/>
                <w:lang w:val="en-US" w:eastAsia="en-US"/>
              </w:rPr>
            </w:pPr>
          </w:p>
        </w:tc>
      </w:tr>
    </w:tbl>
    <w:p w14:paraId="10A56FCB" w14:textId="25AAFCCB" w:rsidR="00815DAF" w:rsidRPr="008A625C" w:rsidRDefault="00815DA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672CE4ED" w:rsidR="007307BF" w:rsidRPr="00E9694C" w:rsidRDefault="004D15ED" w:rsidP="00815DAF">
      <w:pPr>
        <w:pStyle w:val="2"/>
        <w:numPr>
          <w:ilvl w:val="1"/>
          <w:numId w:val="6"/>
        </w:numPr>
        <w:spacing w:afterLines="50" w:after="120" w:line="240" w:lineRule="auto"/>
        <w:rPr>
          <w:rFonts w:eastAsia="DengXian"/>
          <w:b/>
          <w:lang w:val="en-US" w:eastAsia="zh-CN"/>
        </w:rPr>
      </w:pPr>
      <w:r>
        <w:rPr>
          <w:rFonts w:eastAsiaTheme="minorEastAsia" w:hint="eastAsia"/>
          <w:b/>
          <w:lang w:val="en-US"/>
        </w:rPr>
        <w:t>L</w:t>
      </w:r>
      <w:r>
        <w:rPr>
          <w:rFonts w:eastAsiaTheme="minorEastAsia"/>
          <w:b/>
          <w:lang w:val="en-US"/>
        </w:rPr>
        <w:t>TE/NR co-channel coexistence</w:t>
      </w:r>
    </w:p>
    <w:p w14:paraId="45F9B701" w14:textId="1FDD4993" w:rsidR="00613BBB" w:rsidRDefault="00613BBB" w:rsidP="00613BBB">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 LTE/NR co-channel coexistence, the following topics were discussed and agreed so far in summary.</w:t>
      </w:r>
    </w:p>
    <w:p w14:paraId="17EE7729" w14:textId="312FCCF4" w:rsidR="00613BBB" w:rsidRDefault="00210653" w:rsidP="00613BBB">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Resource exclusion based on LTE SL reservations to avoid the collision with NR PSCCH/PSSCH transmission</w:t>
      </w:r>
    </w:p>
    <w:p w14:paraId="41D9025C" w14:textId="26A892D0" w:rsidR="00210653" w:rsidRDefault="00210653" w:rsidP="00613BBB">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Resource exclusion based on </w:t>
      </w:r>
      <w:r w:rsidR="00915ADF">
        <w:rPr>
          <w:rFonts w:eastAsiaTheme="minorEastAsia"/>
          <w:sz w:val="22"/>
          <w:szCs w:val="22"/>
          <w:lang w:val="en-US"/>
        </w:rPr>
        <w:t xml:space="preserve">the timing of </w:t>
      </w:r>
      <w:r>
        <w:rPr>
          <w:rFonts w:eastAsiaTheme="minorEastAsia"/>
          <w:sz w:val="22"/>
          <w:szCs w:val="22"/>
          <w:lang w:val="en-US"/>
        </w:rPr>
        <w:t xml:space="preserve">its own LTE </w:t>
      </w:r>
      <w:r w:rsidR="00BC3511">
        <w:rPr>
          <w:rFonts w:eastAsiaTheme="minorEastAsia"/>
          <w:sz w:val="22"/>
          <w:szCs w:val="22"/>
          <w:lang w:val="en-US"/>
        </w:rPr>
        <w:t xml:space="preserve">SL </w:t>
      </w:r>
      <w:r>
        <w:rPr>
          <w:rFonts w:eastAsiaTheme="minorEastAsia"/>
          <w:sz w:val="22"/>
          <w:szCs w:val="22"/>
          <w:lang w:val="en-US"/>
        </w:rPr>
        <w:t>transmissions</w:t>
      </w:r>
    </w:p>
    <w:p w14:paraId="60C3ECF0" w14:textId="5AF64E1A" w:rsidR="001A447C" w:rsidRDefault="00210653" w:rsidP="00815DAF">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Resource exclusion based </w:t>
      </w:r>
      <w:r w:rsidR="00BC3511">
        <w:rPr>
          <w:rFonts w:eastAsiaTheme="minorEastAsia"/>
          <w:sz w:val="22"/>
          <w:szCs w:val="22"/>
          <w:lang w:val="en-US"/>
        </w:rPr>
        <w:t xml:space="preserve">on </w:t>
      </w:r>
      <w:r>
        <w:rPr>
          <w:rFonts w:eastAsiaTheme="minorEastAsia"/>
          <w:sz w:val="22"/>
          <w:szCs w:val="22"/>
          <w:lang w:val="en-US"/>
        </w:rPr>
        <w:t xml:space="preserve">non-monitored </w:t>
      </w:r>
      <w:r w:rsidR="00BC3511">
        <w:rPr>
          <w:rFonts w:eastAsiaTheme="minorEastAsia"/>
          <w:sz w:val="22"/>
          <w:szCs w:val="22"/>
          <w:lang w:val="en-US"/>
        </w:rPr>
        <w:t>subframes in its own LTE SL module</w:t>
      </w:r>
    </w:p>
    <w:p w14:paraId="64697A81" w14:textId="3518714E" w:rsidR="00210653" w:rsidRDefault="00210653" w:rsidP="00210653">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Resource exclusion based on LTE SL reservations to avoid the collision with NR PSFCH transmission  </w:t>
      </w:r>
    </w:p>
    <w:p w14:paraId="514E5E8A" w14:textId="150B9B07" w:rsidR="001A447C" w:rsidRPr="00F57B1E" w:rsidRDefault="00F57B1E" w:rsidP="00815DAF">
      <w:pPr>
        <w:pStyle w:val="afe"/>
        <w:numPr>
          <w:ilvl w:val="0"/>
          <w:numId w:val="40"/>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Subcarrier </w:t>
      </w:r>
      <w:r w:rsidR="00915ADF">
        <w:rPr>
          <w:rFonts w:eastAsiaTheme="minorEastAsia"/>
          <w:sz w:val="22"/>
          <w:szCs w:val="22"/>
          <w:lang w:val="en-US"/>
        </w:rPr>
        <w:t>s</w:t>
      </w:r>
      <w:r>
        <w:rPr>
          <w:rFonts w:eastAsiaTheme="minorEastAsia"/>
          <w:sz w:val="22"/>
          <w:szCs w:val="22"/>
          <w:lang w:val="en-US"/>
        </w:rPr>
        <w:t>pacing with 30kHz</w:t>
      </w:r>
      <w:r w:rsidR="00915ADF">
        <w:rPr>
          <w:rFonts w:eastAsiaTheme="minorEastAsia"/>
          <w:sz w:val="22"/>
          <w:szCs w:val="22"/>
          <w:lang w:val="en-US"/>
        </w:rPr>
        <w:t xml:space="preserve"> in dynamic resource pool sharing</w:t>
      </w:r>
    </w:p>
    <w:p w14:paraId="3B4DDCB2" w14:textId="43C06272" w:rsidR="00F57B1E" w:rsidRPr="00915ADF" w:rsidRDefault="00F57B1E" w:rsidP="00815DAF">
      <w:pPr>
        <w:snapToGrid w:val="0"/>
        <w:spacing w:afterLines="50" w:after="120"/>
        <w:jc w:val="both"/>
        <w:rPr>
          <w:rFonts w:eastAsiaTheme="minorEastAsia"/>
          <w:sz w:val="22"/>
          <w:szCs w:val="22"/>
          <w:lang w:val="en-US"/>
        </w:rPr>
      </w:pPr>
    </w:p>
    <w:p w14:paraId="6977F8ED" w14:textId="2CAE8E81" w:rsidR="00837A76" w:rsidRDefault="00837A76" w:rsidP="00837A76">
      <w:pPr>
        <w:snapToGrid w:val="0"/>
        <w:spacing w:afterLines="50" w:after="120"/>
        <w:jc w:val="both"/>
        <w:rPr>
          <w:rFonts w:eastAsiaTheme="minorEastAsia"/>
          <w:sz w:val="22"/>
          <w:szCs w:val="22"/>
          <w:lang w:val="en-US"/>
        </w:rPr>
      </w:pPr>
      <w:r>
        <w:rPr>
          <w:rFonts w:eastAsiaTheme="minorEastAsia"/>
          <w:sz w:val="22"/>
          <w:szCs w:val="22"/>
          <w:lang w:val="en-US"/>
        </w:rPr>
        <w:t xml:space="preserve">We believe that at least FGs corresponding to features </w:t>
      </w:r>
      <w:r w:rsidR="00CE366A">
        <w:rPr>
          <w:rFonts w:eastAsiaTheme="minorEastAsia"/>
          <w:sz w:val="22"/>
          <w:szCs w:val="22"/>
          <w:lang w:val="en-US"/>
        </w:rPr>
        <w:t>to support</w:t>
      </w:r>
      <w:r w:rsidR="00BC3511">
        <w:rPr>
          <w:rFonts w:eastAsiaTheme="minorEastAsia"/>
          <w:sz w:val="22"/>
          <w:szCs w:val="22"/>
          <w:lang w:val="en-US"/>
        </w:rPr>
        <w:t xml:space="preserve"> in dynamic resource pool sharing </w:t>
      </w:r>
      <w:r w:rsidR="00CE366A">
        <w:rPr>
          <w:rFonts w:eastAsiaTheme="minorEastAsia"/>
          <w:sz w:val="22"/>
          <w:szCs w:val="22"/>
          <w:lang w:val="en-US"/>
        </w:rPr>
        <w:t>NR PS</w:t>
      </w:r>
      <w:r w:rsidR="00BC3511">
        <w:rPr>
          <w:rFonts w:eastAsiaTheme="minorEastAsia"/>
          <w:sz w:val="22"/>
          <w:szCs w:val="22"/>
          <w:lang w:val="en-US"/>
        </w:rPr>
        <w:t xml:space="preserve">CCH/PSSCH transmission, </w:t>
      </w:r>
      <w:r w:rsidR="00CE366A">
        <w:rPr>
          <w:rFonts w:eastAsiaTheme="minorEastAsia"/>
          <w:sz w:val="22"/>
          <w:szCs w:val="22"/>
          <w:lang w:val="en-US"/>
        </w:rPr>
        <w:t xml:space="preserve">NR PSFCH transmission and subcarrier spacing with 30kHz </w:t>
      </w:r>
      <w:r>
        <w:rPr>
          <w:rFonts w:eastAsiaTheme="minorEastAsia"/>
          <w:sz w:val="22"/>
          <w:szCs w:val="22"/>
          <w:lang w:val="en-US"/>
        </w:rPr>
        <w:t xml:space="preserve">are necessary for SL LTE/NR co-channel coexistence. </w:t>
      </w:r>
      <w:r w:rsidR="00710A55">
        <w:rPr>
          <w:rFonts w:eastAsiaTheme="minorEastAsia"/>
          <w:sz w:val="22"/>
          <w:szCs w:val="22"/>
          <w:lang w:val="en-US"/>
        </w:rPr>
        <w:t>Here, to support NR PSCCH/PSSCH transmission in dynamic resource pool,</w:t>
      </w:r>
      <w:r w:rsidR="00C55F06">
        <w:rPr>
          <w:rFonts w:eastAsiaTheme="minorEastAsia"/>
          <w:sz w:val="22"/>
          <w:szCs w:val="22"/>
          <w:lang w:val="en-US"/>
        </w:rPr>
        <w:t xml:space="preserve"> resource exclusion based on LTE SL reservation, the timing of its own LTE SL transmissions and non-monitored subframes in its own LTE SL module are</w:t>
      </w:r>
      <w:r w:rsidR="00710A55">
        <w:rPr>
          <w:rFonts w:eastAsiaTheme="minorEastAsia"/>
          <w:sz w:val="22"/>
          <w:szCs w:val="22"/>
          <w:lang w:val="en-US"/>
        </w:rPr>
        <w:t xml:space="preserve"> </w:t>
      </w:r>
      <w:r w:rsidR="00C55F06">
        <w:rPr>
          <w:rFonts w:eastAsiaTheme="minorEastAsia"/>
          <w:sz w:val="22"/>
          <w:szCs w:val="22"/>
          <w:lang w:val="en-US"/>
        </w:rPr>
        <w:t xml:space="preserve">needed. </w:t>
      </w:r>
      <w:r w:rsidR="00710A55">
        <w:rPr>
          <w:rFonts w:eastAsiaTheme="minorEastAsia"/>
          <w:sz w:val="22"/>
          <w:szCs w:val="22"/>
          <w:lang w:val="en-US"/>
        </w:rPr>
        <w:t xml:space="preserve"> </w:t>
      </w:r>
    </w:p>
    <w:p w14:paraId="2CBC207C" w14:textId="77777777" w:rsidR="00F57B1E" w:rsidRPr="00C55F06" w:rsidRDefault="00F57B1E" w:rsidP="00F57B1E">
      <w:pPr>
        <w:snapToGrid w:val="0"/>
        <w:spacing w:afterLines="50" w:after="120"/>
        <w:jc w:val="both"/>
        <w:rPr>
          <w:rFonts w:eastAsiaTheme="minorEastAsia"/>
          <w:sz w:val="22"/>
          <w:szCs w:val="22"/>
          <w:lang w:val="en-US"/>
        </w:rPr>
      </w:pPr>
    </w:p>
    <w:p w14:paraId="48370E96" w14:textId="089C95AC" w:rsidR="00F57B1E" w:rsidRPr="00E9694C" w:rsidRDefault="00F57B1E" w:rsidP="00F57B1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 LTE/NR co-channel coexistence.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57B1E" w:rsidRPr="00815DAF" w14:paraId="1A8CECB0" w14:textId="77777777" w:rsidTr="00CE5536">
        <w:trPr>
          <w:trHeight w:val="20"/>
        </w:trPr>
        <w:tc>
          <w:tcPr>
            <w:tcW w:w="1130" w:type="dxa"/>
            <w:tcBorders>
              <w:top w:val="single" w:sz="4" w:space="0" w:color="auto"/>
              <w:left w:val="single" w:sz="4" w:space="0" w:color="auto"/>
              <w:bottom w:val="single" w:sz="4" w:space="0" w:color="auto"/>
              <w:right w:val="single" w:sz="4" w:space="0" w:color="auto"/>
            </w:tcBorders>
          </w:tcPr>
          <w:p w14:paraId="03376CA8" w14:textId="77777777" w:rsidR="00F57B1E" w:rsidRPr="00815DAF" w:rsidRDefault="00F57B1E"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00502C8C" w14:textId="77777777" w:rsidR="00F57B1E" w:rsidRPr="00915ADF" w:rsidRDefault="00F57B1E"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EC99D3A" w14:textId="6F61021D" w:rsidR="00F57B1E" w:rsidRPr="00915ADF" w:rsidRDefault="00C55F06" w:rsidP="00353981">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Support NR PSSCH/PSCCH transmission</w:t>
            </w:r>
            <w:r w:rsidR="001B135D">
              <w:rPr>
                <w:rFonts w:asciiTheme="majorHAnsi" w:eastAsiaTheme="minorEastAsia" w:hAnsiTheme="majorHAnsi" w:cstheme="majorHAnsi"/>
                <w:sz w:val="18"/>
                <w:szCs w:val="18"/>
                <w:lang w:val="en-US"/>
              </w:rPr>
              <w:t>s</w:t>
            </w:r>
            <w:r>
              <w:rPr>
                <w:rFonts w:asciiTheme="majorHAnsi" w:eastAsiaTheme="minorEastAsia" w:hAnsiTheme="majorHAnsi" w:cstheme="majorHAnsi"/>
                <w:sz w:val="18"/>
                <w:szCs w:val="18"/>
                <w:lang w:val="en-US"/>
              </w:rPr>
              <w:t xml:space="preserve"> in </w:t>
            </w:r>
            <w:r w:rsidR="00915ADF" w:rsidRPr="00915ADF">
              <w:rPr>
                <w:rFonts w:asciiTheme="majorHAnsi" w:eastAsiaTheme="minorEastAsia" w:hAnsiTheme="majorHAnsi" w:cstheme="majorHAnsi"/>
                <w:sz w:val="18"/>
                <w:szCs w:val="18"/>
                <w:lang w:val="en-US"/>
              </w:rPr>
              <w:t>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F59179" w14:textId="3BA7CD6B" w:rsidR="00C55F06" w:rsidRDefault="00F57B1E"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sidR="00C55F06">
              <w:rPr>
                <w:rFonts w:ascii="Arial" w:hAnsi="Arial" w:cs="Arial"/>
                <w:sz w:val="18"/>
                <w:szCs w:val="18"/>
                <w:lang w:val="en-US"/>
              </w:rPr>
              <w:t>UE can ex</w:t>
            </w:r>
            <w:r w:rsidR="00C55F06">
              <w:rPr>
                <w:rFonts w:asciiTheme="majorHAnsi" w:eastAsiaTheme="minorEastAsia" w:hAnsiTheme="majorHAnsi" w:cstheme="majorHAnsi"/>
                <w:sz w:val="18"/>
                <w:szCs w:val="18"/>
                <w:lang w:val="en-US"/>
              </w:rPr>
              <w:t>clude NR SL resources overlapping with LTE SL reserved resources</w:t>
            </w:r>
          </w:p>
          <w:p w14:paraId="27FE8617" w14:textId="2ED98BF8" w:rsidR="00C55F06" w:rsidRDefault="00F57B1E"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 xml:space="preserve">2. </w:t>
            </w:r>
            <w:r w:rsidR="001B135D">
              <w:rPr>
                <w:rFonts w:ascii="Arial" w:hAnsi="Arial" w:cs="Arial"/>
                <w:sz w:val="18"/>
                <w:szCs w:val="18"/>
                <w:lang w:val="en-US"/>
              </w:rPr>
              <w:t>UE can ex</w:t>
            </w:r>
            <w:r w:rsidR="001B135D">
              <w:rPr>
                <w:rFonts w:asciiTheme="majorHAnsi" w:eastAsiaTheme="minorEastAsia" w:hAnsiTheme="majorHAnsi" w:cstheme="majorHAnsi"/>
                <w:sz w:val="18"/>
                <w:szCs w:val="18"/>
                <w:lang w:val="en-US"/>
              </w:rPr>
              <w:t xml:space="preserve">clude </w:t>
            </w:r>
            <w:r w:rsidR="00C55F06">
              <w:rPr>
                <w:rFonts w:asciiTheme="majorHAnsi" w:eastAsiaTheme="minorEastAsia" w:hAnsiTheme="majorHAnsi" w:cstheme="majorHAnsi"/>
                <w:sz w:val="18"/>
                <w:szCs w:val="18"/>
                <w:lang w:val="en-US"/>
              </w:rPr>
              <w:t xml:space="preserve">NR SL resources overlapping </w:t>
            </w:r>
            <w:r w:rsidR="00C55F06" w:rsidRPr="00C55F06">
              <w:rPr>
                <w:rFonts w:asciiTheme="majorHAnsi" w:eastAsiaTheme="minorEastAsia" w:hAnsiTheme="majorHAnsi" w:cstheme="majorHAnsi"/>
                <w:sz w:val="18"/>
                <w:szCs w:val="18"/>
                <w:lang w:val="en-US"/>
              </w:rPr>
              <w:t>with LTE SL resources selected to be used for LTE SL module’s own LTE SL transmissio</w:t>
            </w:r>
            <w:r w:rsidR="00C55F06">
              <w:rPr>
                <w:rFonts w:asciiTheme="majorHAnsi" w:eastAsiaTheme="minorEastAsia" w:hAnsiTheme="majorHAnsi" w:cstheme="majorHAnsi"/>
                <w:sz w:val="18"/>
                <w:szCs w:val="18"/>
                <w:lang w:val="en-US"/>
              </w:rPr>
              <w:t>n</w:t>
            </w:r>
          </w:p>
          <w:p w14:paraId="2C02638B" w14:textId="5C985657" w:rsidR="00F57B1E" w:rsidRPr="00815DAF" w:rsidRDefault="00C55F06"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3. </w:t>
            </w:r>
            <w:r w:rsidR="001B135D">
              <w:rPr>
                <w:rFonts w:ascii="Arial" w:hAnsi="Arial" w:cs="Arial"/>
                <w:sz w:val="18"/>
                <w:szCs w:val="18"/>
                <w:lang w:val="en-US"/>
              </w:rPr>
              <w:t>UE can ex</w:t>
            </w:r>
            <w:r w:rsidR="001B135D">
              <w:rPr>
                <w:rFonts w:asciiTheme="majorHAnsi" w:eastAsiaTheme="minorEastAsia" w:hAnsiTheme="majorHAnsi" w:cstheme="majorHAnsi"/>
                <w:sz w:val="18"/>
                <w:szCs w:val="18"/>
                <w:lang w:val="en-US"/>
              </w:rPr>
              <w:t xml:space="preserve">clude </w:t>
            </w:r>
            <w:r>
              <w:rPr>
                <w:rFonts w:asciiTheme="majorHAnsi" w:eastAsiaTheme="minorEastAsia" w:hAnsiTheme="majorHAnsi" w:cstheme="majorHAnsi"/>
                <w:sz w:val="18"/>
                <w:szCs w:val="18"/>
                <w:lang w:val="en-US"/>
              </w:rPr>
              <w:t xml:space="preserve">NR SL resources overlapping </w:t>
            </w:r>
            <w:r w:rsidRPr="00C55F06">
              <w:rPr>
                <w:rFonts w:ascii="Arial" w:hAnsi="Arial" w:cs="Arial"/>
                <w:sz w:val="18"/>
                <w:szCs w:val="18"/>
                <w:lang w:val="en-US"/>
              </w:rPr>
              <w:t>with LTE SL resources associated with non-monitored subframe in LTE SL module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B18CAE" w14:textId="77777777" w:rsidR="00F57B1E" w:rsidRPr="00815DAF" w:rsidRDefault="00F57B1E"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206EF077" w14:textId="77777777" w:rsidR="00F57B1E" w:rsidRPr="00AF327A" w:rsidRDefault="00F57B1E"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B0BC571" w14:textId="77777777" w:rsidR="00F57B1E" w:rsidRPr="00AF327A" w:rsidRDefault="00F57B1E"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27370" w14:textId="77777777" w:rsidR="00F57B1E" w:rsidRPr="00815DAF" w:rsidRDefault="00F57B1E"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38567" w14:textId="77777777" w:rsidR="00F57B1E" w:rsidRPr="00AF327A" w:rsidRDefault="00F57B1E"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181AF" w14:textId="77777777" w:rsidR="00F57B1E" w:rsidRPr="00AF327A" w:rsidRDefault="00F57B1E"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8D210" w14:textId="77777777" w:rsidR="00F57B1E" w:rsidRPr="00AF327A" w:rsidRDefault="00F57B1E"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450FB88F" w14:textId="77777777" w:rsidR="00F57B1E" w:rsidRPr="00AF327A" w:rsidRDefault="00F57B1E"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7280C76" w14:textId="77777777" w:rsidR="00F57B1E" w:rsidRPr="00815DAF" w:rsidRDefault="00F57B1E"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672BB6C" w14:textId="77777777" w:rsidR="00F57B1E" w:rsidRPr="00815DAF" w:rsidRDefault="00F57B1E" w:rsidP="00353981">
            <w:pPr>
              <w:keepLines/>
              <w:widowControl w:val="0"/>
              <w:rPr>
                <w:rFonts w:ascii="Arial" w:eastAsia="SimSun" w:hAnsi="Arial" w:cs="Arial"/>
                <w:sz w:val="18"/>
                <w:szCs w:val="18"/>
                <w:lang w:val="en-US" w:eastAsia="en-US"/>
              </w:rPr>
            </w:pPr>
          </w:p>
        </w:tc>
      </w:tr>
      <w:tr w:rsidR="00F57B1E" w:rsidRPr="00815DAF" w14:paraId="0B68D70A" w14:textId="77777777" w:rsidTr="00CE5536">
        <w:trPr>
          <w:trHeight w:val="20"/>
        </w:trPr>
        <w:tc>
          <w:tcPr>
            <w:tcW w:w="1130" w:type="dxa"/>
            <w:tcBorders>
              <w:top w:val="single" w:sz="4" w:space="0" w:color="auto"/>
              <w:left w:val="single" w:sz="4" w:space="0" w:color="auto"/>
              <w:bottom w:val="single" w:sz="4" w:space="0" w:color="auto"/>
              <w:right w:val="single" w:sz="4" w:space="0" w:color="auto"/>
            </w:tcBorders>
          </w:tcPr>
          <w:p w14:paraId="2B60D63C" w14:textId="77777777" w:rsidR="00F57B1E" w:rsidRPr="00815DAF" w:rsidRDefault="00F57B1E"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lastRenderedPageBreak/>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3D077B69" w14:textId="77777777" w:rsidR="00F57B1E" w:rsidRPr="00915ADF" w:rsidRDefault="00F57B1E"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3164D26" w14:textId="723E0789" w:rsidR="00F57B1E" w:rsidRPr="00915ADF" w:rsidRDefault="001B135D" w:rsidP="00353981">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 xml:space="preserve">Support </w:t>
            </w:r>
            <w:r w:rsidR="002C09D1">
              <w:rPr>
                <w:rFonts w:asciiTheme="majorHAnsi" w:eastAsiaTheme="minorEastAsia" w:hAnsiTheme="majorHAnsi" w:cstheme="majorHAnsi"/>
                <w:sz w:val="18"/>
                <w:szCs w:val="18"/>
                <w:lang w:val="en-US"/>
              </w:rPr>
              <w:t xml:space="preserve">NR </w:t>
            </w:r>
            <w:r w:rsidR="00077063">
              <w:rPr>
                <w:rFonts w:asciiTheme="majorHAnsi" w:eastAsiaTheme="minorEastAsia" w:hAnsiTheme="majorHAnsi" w:cstheme="majorHAnsi"/>
                <w:sz w:val="18"/>
                <w:szCs w:val="18"/>
                <w:lang w:val="en-US"/>
              </w:rPr>
              <w:t>PSSCH/PSCCH transmissions</w:t>
            </w:r>
            <w:r w:rsidR="00077063">
              <w:rPr>
                <w:rFonts w:asciiTheme="majorHAnsi" w:eastAsiaTheme="minorEastAsia" w:hAnsiTheme="majorHAnsi" w:cstheme="majorHAnsi" w:hint="eastAsia"/>
                <w:sz w:val="18"/>
                <w:szCs w:val="18"/>
                <w:lang w:val="en-US"/>
              </w:rPr>
              <w:t xml:space="preserve"> </w:t>
            </w:r>
            <w:r w:rsidR="00077063">
              <w:rPr>
                <w:rFonts w:asciiTheme="majorHAnsi" w:eastAsiaTheme="minorEastAsia" w:hAnsiTheme="majorHAnsi" w:cstheme="majorHAnsi"/>
                <w:sz w:val="18"/>
                <w:szCs w:val="18"/>
                <w:lang w:val="en-US"/>
              </w:rPr>
              <w:t xml:space="preserve">with </w:t>
            </w:r>
            <w:r w:rsidR="002C09D1">
              <w:rPr>
                <w:rFonts w:asciiTheme="majorHAnsi" w:eastAsiaTheme="minorEastAsia" w:hAnsiTheme="majorHAnsi" w:cstheme="majorHAnsi"/>
                <w:sz w:val="18"/>
                <w:szCs w:val="18"/>
                <w:lang w:val="en-US"/>
              </w:rPr>
              <w:t xml:space="preserve">associated </w:t>
            </w:r>
            <w:r w:rsidR="00077063">
              <w:rPr>
                <w:rFonts w:asciiTheme="majorHAnsi" w:eastAsiaTheme="minorEastAsia" w:hAnsiTheme="majorHAnsi" w:cstheme="majorHAnsi"/>
                <w:sz w:val="18"/>
                <w:szCs w:val="18"/>
                <w:lang w:val="en-US"/>
              </w:rPr>
              <w:t>PSFCH i</w:t>
            </w:r>
            <w:r>
              <w:rPr>
                <w:rFonts w:asciiTheme="majorHAnsi" w:eastAsiaTheme="minorEastAsia" w:hAnsiTheme="majorHAnsi" w:cstheme="majorHAnsi"/>
                <w:sz w:val="18"/>
                <w:szCs w:val="18"/>
                <w:lang w:val="en-US"/>
              </w:rPr>
              <w:t xml:space="preserve">n </w:t>
            </w:r>
            <w:r w:rsidRPr="00915ADF">
              <w:rPr>
                <w:rFonts w:asciiTheme="majorHAnsi" w:eastAsiaTheme="minorEastAsia" w:hAnsiTheme="majorHAnsi" w:cstheme="majorHAnsi"/>
                <w:sz w:val="18"/>
                <w:szCs w:val="18"/>
                <w:lang w:val="en-US"/>
              </w:rPr>
              <w:t>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83EFA" w14:textId="4F890D56" w:rsidR="00F57B1E" w:rsidRPr="00F9346C" w:rsidRDefault="00F57B1E"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w:t>
            </w:r>
            <w:r w:rsidR="001B135D">
              <w:rPr>
                <w:rFonts w:ascii="Arial" w:hAnsi="Arial" w:cs="Arial"/>
                <w:sz w:val="18"/>
                <w:szCs w:val="18"/>
                <w:lang w:val="en-US"/>
              </w:rPr>
              <w:t>UE can ex</w:t>
            </w:r>
            <w:r w:rsidR="001B135D">
              <w:rPr>
                <w:rFonts w:asciiTheme="majorHAnsi" w:eastAsiaTheme="minorEastAsia" w:hAnsiTheme="majorHAnsi" w:cstheme="majorHAnsi"/>
                <w:sz w:val="18"/>
                <w:szCs w:val="18"/>
                <w:lang w:val="en-US"/>
              </w:rPr>
              <w:t xml:space="preserve">clude NR SL resources overlapping with LTE SL reserved resources </w:t>
            </w:r>
            <w:r w:rsidR="001B135D" w:rsidRPr="001B135D">
              <w:rPr>
                <w:rFonts w:asciiTheme="majorHAnsi" w:eastAsiaTheme="minorEastAsia" w:hAnsiTheme="majorHAnsi" w:cstheme="majorHAnsi"/>
                <w:sz w:val="18"/>
                <w:szCs w:val="18"/>
                <w:lang w:val="en-US"/>
              </w:rPr>
              <w:t>where the corresponding PSFCH transmission occasions overlap with LTE SL reserved resources by other LTE SL UE in time domain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14BF94" w14:textId="77777777" w:rsidR="00F57B1E" w:rsidRPr="00815DAF" w:rsidRDefault="00F57B1E"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2D068AE6" w14:textId="77777777" w:rsidR="00F57B1E" w:rsidRPr="00AF327A" w:rsidRDefault="00F57B1E"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6F0B7663" w14:textId="77777777" w:rsidR="00F57B1E" w:rsidRPr="00AF327A" w:rsidRDefault="00F57B1E"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9B631" w14:textId="77777777" w:rsidR="00F57B1E" w:rsidRPr="00815DAF" w:rsidRDefault="00F57B1E"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F43F3" w14:textId="77777777" w:rsidR="00F57B1E" w:rsidRPr="00AF327A" w:rsidRDefault="00F57B1E"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EAC6D" w14:textId="77777777" w:rsidR="00F57B1E" w:rsidRPr="00AF327A" w:rsidRDefault="00F57B1E"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9A1B2" w14:textId="77777777" w:rsidR="00F57B1E" w:rsidRPr="00AF327A" w:rsidRDefault="00F57B1E"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7DED0A2B" w14:textId="77777777" w:rsidR="00F57B1E" w:rsidRPr="00AF327A" w:rsidRDefault="00F57B1E"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9AC1207" w14:textId="77777777" w:rsidR="00F57B1E" w:rsidRPr="00815DAF" w:rsidRDefault="00F57B1E"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93C5A81" w14:textId="77777777" w:rsidR="00F57B1E" w:rsidRPr="00815DAF" w:rsidRDefault="00F57B1E" w:rsidP="00353981">
            <w:pPr>
              <w:keepLines/>
              <w:widowControl w:val="0"/>
              <w:rPr>
                <w:rFonts w:ascii="Arial" w:eastAsia="SimSun" w:hAnsi="Arial" w:cs="Arial"/>
                <w:sz w:val="18"/>
                <w:szCs w:val="18"/>
                <w:lang w:val="en-US" w:eastAsia="en-US"/>
              </w:rPr>
            </w:pPr>
          </w:p>
        </w:tc>
      </w:tr>
      <w:tr w:rsidR="00CE366A" w:rsidRPr="00815DAF" w14:paraId="4E587B6A" w14:textId="77777777" w:rsidTr="00CE5536">
        <w:trPr>
          <w:trHeight w:val="20"/>
        </w:trPr>
        <w:tc>
          <w:tcPr>
            <w:tcW w:w="1130" w:type="dxa"/>
            <w:tcBorders>
              <w:top w:val="single" w:sz="4" w:space="0" w:color="auto"/>
              <w:left w:val="single" w:sz="4" w:space="0" w:color="auto"/>
              <w:bottom w:val="single" w:sz="4" w:space="0" w:color="auto"/>
              <w:right w:val="single" w:sz="4" w:space="0" w:color="auto"/>
            </w:tcBorders>
          </w:tcPr>
          <w:p w14:paraId="10D019EE" w14:textId="7172DCC0" w:rsidR="00CE366A" w:rsidRPr="00815DAF" w:rsidRDefault="00CE366A"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1A7F7EA1" w14:textId="77777777" w:rsidR="00CE366A" w:rsidRPr="00915ADF" w:rsidRDefault="00CE366A"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8299EB0" w14:textId="6B5D7B25" w:rsidR="00CE366A" w:rsidRPr="001B135D" w:rsidRDefault="001B135D" w:rsidP="00353981">
            <w:pPr>
              <w:keepLines/>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S</w:t>
            </w:r>
            <w:r>
              <w:rPr>
                <w:rFonts w:asciiTheme="majorHAnsi" w:eastAsiaTheme="minorEastAsia" w:hAnsiTheme="majorHAnsi" w:cstheme="majorHAnsi"/>
                <w:sz w:val="18"/>
                <w:szCs w:val="18"/>
                <w:lang w:val="en-US"/>
              </w:rPr>
              <w:t>upport NR transmissions with 30kHz subcarrier spacing in 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B98241" w14:textId="68ECF6EA" w:rsidR="00CE366A" w:rsidRPr="00344FAC" w:rsidRDefault="001B135D" w:rsidP="00353981">
            <w:pPr>
              <w:widowControl w:val="0"/>
              <w:autoSpaceDE w:val="0"/>
              <w:autoSpaceDN w:val="0"/>
              <w:adjustRightInd w:val="0"/>
              <w:snapToGrid w:val="0"/>
              <w:spacing w:afterLines="50" w:after="120"/>
              <w:contextualSpacing/>
              <w:jc w:val="both"/>
              <w:rPr>
                <w:rFonts w:ascii="Arial" w:hAnsi="Arial" w:cs="Arial"/>
                <w:sz w:val="18"/>
                <w:szCs w:val="18"/>
              </w:rPr>
            </w:pPr>
            <w:r w:rsidRPr="00815DAF">
              <w:rPr>
                <w:rFonts w:ascii="Arial" w:hAnsi="Arial" w:cs="Arial"/>
                <w:sz w:val="18"/>
                <w:szCs w:val="18"/>
                <w:lang w:val="en-US"/>
              </w:rPr>
              <w:t xml:space="preserve">1. </w:t>
            </w:r>
            <w:r>
              <w:rPr>
                <w:rFonts w:ascii="Arial" w:hAnsi="Arial" w:cs="Arial"/>
                <w:sz w:val="18"/>
                <w:szCs w:val="18"/>
                <w:lang w:val="en-US"/>
              </w:rPr>
              <w:t xml:space="preserve">UE can </w:t>
            </w:r>
            <w:r w:rsidR="00344FAC">
              <w:rPr>
                <w:rFonts w:ascii="Arial" w:hAnsi="Arial" w:cs="Arial"/>
                <w:sz w:val="18"/>
                <w:szCs w:val="18"/>
                <w:lang w:val="en-US"/>
              </w:rPr>
              <w:t xml:space="preserve">select </w:t>
            </w:r>
            <w:r w:rsidR="00344FAC" w:rsidRPr="00344FAC">
              <w:rPr>
                <w:rFonts w:ascii="Arial" w:hAnsi="Arial" w:cs="Arial"/>
                <w:sz w:val="18"/>
                <w:szCs w:val="18"/>
                <w:lang w:val="en-US"/>
              </w:rPr>
              <w:t>at least the first of NR SL slots overlapping with an LTE SL subframe, and can select the subsequent overlapping NR SL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C6D9EB" w14:textId="77777777" w:rsidR="00CE366A" w:rsidRPr="00815DAF" w:rsidRDefault="00CE366A"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69A2F232" w14:textId="77777777" w:rsidR="00CE366A" w:rsidRPr="00AF327A" w:rsidRDefault="00CE366A"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B3262AC" w14:textId="77777777" w:rsidR="00CE366A" w:rsidRPr="00AF327A" w:rsidRDefault="00CE366A"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039A6" w14:textId="77777777" w:rsidR="00CE366A" w:rsidRPr="00815DAF" w:rsidRDefault="00CE366A"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074FC" w14:textId="77777777" w:rsidR="00CE366A" w:rsidRPr="00AF327A" w:rsidRDefault="00CE366A"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4E608" w14:textId="77777777" w:rsidR="00CE366A" w:rsidRPr="00AF327A" w:rsidRDefault="00CE366A"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796566" w14:textId="77777777" w:rsidR="00CE366A" w:rsidRPr="00AF327A" w:rsidRDefault="00CE366A"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2F33BF24" w14:textId="77777777" w:rsidR="00CE366A" w:rsidRPr="00AF327A" w:rsidRDefault="00CE366A"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F38A4B0" w14:textId="77777777" w:rsidR="00CE366A" w:rsidRPr="00815DAF" w:rsidRDefault="00CE366A"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B12E141" w14:textId="77777777" w:rsidR="00CE366A" w:rsidRPr="00815DAF" w:rsidRDefault="00CE366A" w:rsidP="00353981">
            <w:pPr>
              <w:keepLines/>
              <w:widowControl w:val="0"/>
              <w:rPr>
                <w:rFonts w:ascii="Arial" w:eastAsia="SimSun" w:hAnsi="Arial" w:cs="Arial"/>
                <w:sz w:val="18"/>
                <w:szCs w:val="18"/>
                <w:lang w:val="en-US" w:eastAsia="en-US"/>
              </w:rPr>
            </w:pPr>
          </w:p>
        </w:tc>
      </w:tr>
    </w:tbl>
    <w:p w14:paraId="3EF3DEEE" w14:textId="24584D7F" w:rsidR="00F57B1E" w:rsidRDefault="00F57B1E" w:rsidP="00815DAF">
      <w:pPr>
        <w:snapToGrid w:val="0"/>
        <w:spacing w:afterLines="50" w:after="120"/>
        <w:jc w:val="both"/>
        <w:rPr>
          <w:rFonts w:eastAsiaTheme="minorEastAsia"/>
          <w:sz w:val="22"/>
          <w:szCs w:val="22"/>
          <w:lang w:val="en-US"/>
        </w:rPr>
      </w:pPr>
    </w:p>
    <w:p w14:paraId="6AA1C70B" w14:textId="77777777" w:rsidR="007072D2" w:rsidRPr="00F57B1E" w:rsidRDefault="007072D2" w:rsidP="00815DAF">
      <w:pPr>
        <w:snapToGrid w:val="0"/>
        <w:spacing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47E317A"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2B5845EE" w14:textId="77777777" w:rsidR="00353981" w:rsidRPr="00E9694C" w:rsidRDefault="00353981" w:rsidP="0035398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SL-U.</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3981" w:rsidRPr="00815DAF" w14:paraId="5B96495D"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747F9419"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D617EB6"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047013C"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SL channel access for dynamic channel access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070A9A"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sidRPr="00B4630B">
              <w:rPr>
                <w:rFonts w:ascii="Arial" w:hAnsi="Arial" w:cs="Arial"/>
                <w:sz w:val="18"/>
                <w:szCs w:val="18"/>
                <w:lang w:val="en-US"/>
              </w:rPr>
              <w:t>Type 1 channel access and contention window size adjustment</w:t>
            </w:r>
          </w:p>
          <w:p w14:paraId="0C2E8B72" w14:textId="77777777" w:rsidR="00353981" w:rsidRPr="00154D8A"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2. Type 2A channel access</w:t>
            </w:r>
          </w:p>
          <w:p w14:paraId="70A83993" w14:textId="77777777" w:rsidR="00353981" w:rsidRPr="00154D8A"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3. Type 2B channel access</w:t>
            </w:r>
          </w:p>
          <w:p w14:paraId="00B5C035" w14:textId="77777777" w:rsidR="00353981" w:rsidRPr="00154D8A"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4. Type 2C channel access</w:t>
            </w:r>
          </w:p>
          <w:p w14:paraId="579B51D9"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5. 20MHz LBT bandwidth</w:t>
            </w:r>
          </w:p>
          <w:p w14:paraId="7C9FCC31" w14:textId="77777777" w:rsidR="00353981" w:rsidRPr="00B4630B"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6</w:t>
            </w:r>
            <w:r>
              <w:rPr>
                <w:rFonts w:ascii="Arial" w:hAnsi="Arial" w:cs="Arial"/>
                <w:sz w:val="18"/>
                <w:szCs w:val="18"/>
                <w:lang w:val="en-US"/>
              </w:rPr>
              <w:t>. FFS: limited CP extension capability</w:t>
            </w:r>
          </w:p>
          <w:p w14:paraId="196981B8"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A22484"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A5FD065"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8CA70A9"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50BF30"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36C55"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FAED3"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2CC76"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67EAB5CA"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324CE7F1"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B6ACF0F"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792526A9"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2F89699A"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45A4F33D"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4145123"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 xml:space="preserve">Support UE to UE COT sharing for </w:t>
            </w:r>
            <w:proofErr w:type="spellStart"/>
            <w:r>
              <w:rPr>
                <w:rFonts w:ascii="Arial" w:eastAsia="SimSun" w:hAnsi="Arial" w:cs="Arial"/>
                <w:sz w:val="18"/>
                <w:szCs w:val="18"/>
                <w:lang w:val="en-US" w:eastAsia="zh-CN"/>
              </w:rPr>
              <w:t>sidelink</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798DB8" w14:textId="77777777" w:rsidR="00353981" w:rsidRPr="00F9346C"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Support Type 1 LBT for </w:t>
            </w:r>
            <w:r>
              <w:rPr>
                <w:rFonts w:ascii="Arial" w:hAnsi="Arial" w:cs="Arial"/>
                <w:sz w:val="18"/>
                <w:szCs w:val="18"/>
                <w:lang w:val="en-US"/>
              </w:rPr>
              <w:t>PSCCH/PSSCH</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p>
          <w:p w14:paraId="243EBC2A"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2</w:t>
            </w:r>
            <w:r w:rsidRPr="00F9346C">
              <w:rPr>
                <w:rFonts w:ascii="Arial" w:hAnsi="Arial" w:cs="Arial"/>
                <w:sz w:val="18"/>
                <w:szCs w:val="18"/>
                <w:lang w:val="en-US"/>
              </w:rPr>
              <w:t>. Indicate in CG-UCI the COT sharing information</w:t>
            </w:r>
          </w:p>
          <w:p w14:paraId="15C55587"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[3. </w:t>
            </w:r>
            <w:r w:rsidRPr="00F9346C">
              <w:rPr>
                <w:rFonts w:ascii="Arial" w:hAnsi="Arial" w:cs="Arial"/>
                <w:sz w:val="18"/>
                <w:szCs w:val="18"/>
                <w:lang w:val="en-US"/>
              </w:rPr>
              <w:t xml:space="preserve">Support Type 1 LBT for </w:t>
            </w:r>
            <w:r>
              <w:rPr>
                <w:rFonts w:ascii="Arial" w:hAnsi="Arial" w:cs="Arial"/>
                <w:sz w:val="18"/>
                <w:szCs w:val="18"/>
                <w:lang w:val="en-US"/>
              </w:rPr>
              <w:t>PSFCH</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r>
              <w:rPr>
                <w:rFonts w:ascii="Arial" w:hAnsi="Arial" w:cs="Arial"/>
                <w:sz w:val="18"/>
                <w:szCs w:val="18"/>
                <w:lang w:val="en-US"/>
              </w:rPr>
              <w:t>]</w:t>
            </w:r>
          </w:p>
          <w:p w14:paraId="4E6ECD58"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[4. </w:t>
            </w:r>
            <w:r w:rsidRPr="00F9346C">
              <w:rPr>
                <w:rFonts w:ascii="Arial" w:hAnsi="Arial" w:cs="Arial"/>
                <w:sz w:val="18"/>
                <w:szCs w:val="18"/>
                <w:lang w:val="en-US"/>
              </w:rPr>
              <w:t xml:space="preserve">Support Type 1 LBT for </w:t>
            </w:r>
            <w:r>
              <w:rPr>
                <w:rFonts w:ascii="Arial" w:hAnsi="Arial" w:cs="Arial"/>
                <w:sz w:val="18"/>
                <w:szCs w:val="18"/>
                <w:lang w:val="en-US"/>
              </w:rPr>
              <w:t>S-SSB</w:t>
            </w:r>
            <w:r w:rsidRPr="00F9346C">
              <w:rPr>
                <w:rFonts w:ascii="Arial" w:hAnsi="Arial" w:cs="Arial"/>
                <w:sz w:val="18"/>
                <w:szCs w:val="18"/>
                <w:lang w:val="en-US"/>
              </w:rPr>
              <w:t xml:space="preserve"> to share COT with </w:t>
            </w:r>
            <w:r>
              <w:rPr>
                <w:rFonts w:ascii="Arial" w:hAnsi="Arial" w:cs="Arial"/>
                <w:sz w:val="18"/>
                <w:szCs w:val="18"/>
                <w:lang w:val="en-US"/>
              </w:rPr>
              <w:t>other UE(s)</w:t>
            </w:r>
            <w:r w:rsidRPr="00F9346C">
              <w:rPr>
                <w:rFonts w:ascii="Arial" w:hAnsi="Arial" w:cs="Arial"/>
                <w:sz w:val="18"/>
                <w:szCs w:val="18"/>
                <w:lang w:val="en-US"/>
              </w:rPr>
              <w:t xml:space="preserve"> for </w:t>
            </w:r>
            <w:r>
              <w:rPr>
                <w:rFonts w:ascii="Arial" w:hAnsi="Arial" w:cs="Arial"/>
                <w:sz w:val="18"/>
                <w:szCs w:val="18"/>
                <w:lang w:val="en-US"/>
              </w:rPr>
              <w:t>S</w:t>
            </w:r>
            <w:r w:rsidRPr="00F9346C">
              <w:rPr>
                <w:rFonts w:ascii="Arial" w:hAnsi="Arial" w:cs="Arial"/>
                <w:sz w:val="18"/>
                <w:szCs w:val="18"/>
                <w:lang w:val="en-US"/>
              </w:rPr>
              <w:t>L</w:t>
            </w:r>
            <w:r>
              <w:rPr>
                <w:rFonts w:ascii="Arial" w:hAnsi="Arial" w:cs="Arial"/>
                <w:sz w:val="18"/>
                <w:szCs w:val="18"/>
                <w:lang w:val="en-US"/>
              </w:rPr>
              <w:t>]</w:t>
            </w:r>
          </w:p>
          <w:p w14:paraId="0BC896BE" w14:textId="77777777" w:rsidR="00353981" w:rsidRPr="00F9346C"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4BAE79"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7711B51"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931D795"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82AD8"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097C1"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AA78D"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A76EF"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610176D4"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10389236"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54DEA5F"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352E5409"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21490DAB"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0A9E1EBC"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F0DBBF4"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[Multi-consecutive slots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F07F8A"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FFS: mode 2 resource allocation for </w:t>
            </w:r>
            <w:proofErr w:type="spellStart"/>
            <w:r>
              <w:rPr>
                <w:rFonts w:ascii="Arial" w:hAnsi="Arial" w:cs="Arial"/>
                <w:sz w:val="18"/>
                <w:szCs w:val="18"/>
                <w:lang w:val="en-US"/>
              </w:rPr>
              <w:t>MCSt</w:t>
            </w:r>
            <w:proofErr w:type="spellEnd"/>
          </w:p>
          <w:p w14:paraId="3159D3BC"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1C9DD9"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AE083C6"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622BF2A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090BEB"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B1DFF"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AA17E"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24127"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47BA620A"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544FF0A0"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9CEFF8C"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3805C2DF"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4D5A9D42"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284FCB77"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83D4995"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[CP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3C9932"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enhanced CP extension capability</w:t>
            </w:r>
          </w:p>
          <w:p w14:paraId="69CDD240"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07DF36"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10ACBB3"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635448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92D938"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40715"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088A3"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6827A"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7782AB6"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780B37EC"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16D453B"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627E1C4F"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5011C811"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53512F6"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0253896"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[Enhanced Mode 2 resource allocation]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8CECC"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mode 2 resource allocation based on SL channel access</w:t>
            </w:r>
          </w:p>
          <w:p w14:paraId="0A224F24"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42C230"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920886C"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01E810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48FC07"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7681"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4042A"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6075CE"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4F9442AA"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5CE6401"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9DF3196"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1B736E8E"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1B10F438"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7475C2EF"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4C44CAC" w14:textId="77777777" w:rsidR="00353981" w:rsidRPr="00815DAF"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PRB interlace mapping for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E5A71"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PSCCH/PSSCH</w:t>
            </w:r>
          </w:p>
          <w:p w14:paraId="76A099D5"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PSCCH/PSSCH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0A3A7918" w14:textId="77777777" w:rsidR="00353981" w:rsidRPr="00F4162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432D0"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35E05AA"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90C3C20"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6B7908"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0F06D7"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64544"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C0F68"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3787CA1F"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F61C9B8"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5849C78"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1EF53BE9"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3664F196"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5994E394"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3FEB87AC" w14:textId="77777777" w:rsidR="00353981" w:rsidRDefault="00353981" w:rsidP="00353981">
            <w:pPr>
              <w:keepLines/>
              <w:widowControl w:val="0"/>
              <w:rPr>
                <w:rFonts w:ascii="Arial" w:eastAsia="SimSun" w:hAnsi="Arial" w:cs="Arial"/>
                <w:sz w:val="18"/>
                <w:szCs w:val="18"/>
                <w:lang w:val="en-US" w:eastAsia="zh-CN"/>
              </w:rPr>
            </w:pPr>
            <w:r>
              <w:rPr>
                <w:rFonts w:ascii="Arial" w:eastAsia="SimSun" w:hAnsi="Arial" w:cs="Arial"/>
                <w:sz w:val="18"/>
                <w:szCs w:val="18"/>
                <w:lang w:val="en-US" w:eastAsia="zh-CN"/>
              </w:rPr>
              <w:t>[PRB contiguous mapping for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0A255"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FFS: support of PRB contiguous mapping for PSCCH/PSSCH</w:t>
            </w:r>
          </w:p>
          <w:p w14:paraId="7E207057"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82B52A"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A6CD3F7"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C0C7E0E"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C91F7"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87104"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4A0D0"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A16CA"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8C92B50"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788F4D10"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C8C5713"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7F262B71"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4108227A"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701F6B13"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05BA00F" w14:textId="77777777" w:rsidR="00353981" w:rsidRPr="00A06E69" w:rsidRDefault="00353981" w:rsidP="00353981">
            <w:pPr>
              <w:keepLines/>
              <w:widowControl w:val="0"/>
              <w:rPr>
                <w:rFonts w:ascii="Arial" w:eastAsiaTheme="minorEastAsia" w:hAnsi="Arial" w:cs="Arial"/>
                <w:sz w:val="18"/>
                <w:szCs w:val="18"/>
                <w:lang w:val="en-US"/>
              </w:rPr>
            </w:pPr>
            <w:r w:rsidRPr="00A06E69">
              <w:rPr>
                <w:rFonts w:ascii="Arial" w:eastAsiaTheme="minorEastAsia" w:hAnsi="Arial" w:cs="Arial"/>
                <w:sz w:val="18"/>
                <w:szCs w:val="18"/>
                <w:lang w:val="en-US"/>
              </w:rPr>
              <w:t>Max two candidate starting symbols</w:t>
            </w:r>
            <w:r>
              <w:rPr>
                <w:rFonts w:ascii="Arial" w:eastAsiaTheme="minorEastAsia" w:hAnsi="Arial" w:cs="Arial"/>
                <w:sz w:val="18"/>
                <w:szCs w:val="18"/>
                <w:lang w:val="en-US"/>
              </w:rPr>
              <w:t xml:space="preserve"> for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17FF25"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PSCCH/PSSCH transmission from the 2</w:t>
            </w:r>
            <w:r w:rsidRPr="00DD1004">
              <w:rPr>
                <w:rFonts w:ascii="Arial" w:hAnsi="Arial" w:cs="Arial"/>
                <w:sz w:val="18"/>
                <w:szCs w:val="18"/>
                <w:vertAlign w:val="superscript"/>
                <w:lang w:val="en-US"/>
              </w:rPr>
              <w:t>nd</w:t>
            </w:r>
            <w:r>
              <w:rPr>
                <w:rFonts w:ascii="Arial" w:hAnsi="Arial" w:cs="Arial"/>
                <w:sz w:val="18"/>
                <w:szCs w:val="18"/>
                <w:lang w:val="en-US"/>
              </w:rPr>
              <w:t xml:space="preserve"> starting symbol [for COT initiating transmission] when PSCCH/PSSCH transmission from the 1</w:t>
            </w:r>
            <w:r w:rsidRPr="00DD1004">
              <w:rPr>
                <w:rFonts w:ascii="Arial" w:hAnsi="Arial" w:cs="Arial"/>
                <w:sz w:val="18"/>
                <w:szCs w:val="18"/>
                <w:vertAlign w:val="superscript"/>
                <w:lang w:val="en-US"/>
              </w:rPr>
              <w:t>st</w:t>
            </w:r>
            <w:r>
              <w:rPr>
                <w:rFonts w:ascii="Arial" w:hAnsi="Arial" w:cs="Arial"/>
                <w:sz w:val="18"/>
                <w:szCs w:val="18"/>
                <w:lang w:val="en-US"/>
              </w:rPr>
              <w:t xml:space="preserve"> starting symbol is failed due to channel access failure</w:t>
            </w:r>
          </w:p>
          <w:p w14:paraId="71A401E9"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EA3D35"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243AF3F2"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04AD4EA7"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F17F1"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61FA9"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98F8E"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B5096A"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636DE49"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51FA4187"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8B0BBED"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6518585B"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765D7EAA"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7BD14042"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59B1199" w14:textId="77777777" w:rsidR="00353981" w:rsidRPr="00A06E69" w:rsidRDefault="00353981"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P</w:t>
            </w:r>
            <w:r>
              <w:rPr>
                <w:rFonts w:ascii="Arial" w:eastAsiaTheme="minorEastAsia" w:hAnsi="Arial" w:cs="Arial"/>
                <w:sz w:val="18"/>
                <w:szCs w:val="18"/>
                <w:lang w:val="en-US"/>
              </w:rPr>
              <w:t>RB interlace mapping for PSFCH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FEEA88"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1. </w:t>
            </w:r>
            <w:r w:rsidRPr="00645345">
              <w:rPr>
                <w:rFonts w:ascii="Arial" w:hAnsi="Arial" w:cs="Arial"/>
                <w:sz w:val="18"/>
                <w:szCs w:val="18"/>
                <w:lang w:val="en-US"/>
              </w:rPr>
              <w:t xml:space="preserve">PRB interlace frequency domain resource allocation for </w:t>
            </w:r>
            <w:r>
              <w:rPr>
                <w:rFonts w:ascii="Arial" w:hAnsi="Arial" w:cs="Arial"/>
                <w:sz w:val="18"/>
                <w:szCs w:val="18"/>
                <w:lang w:val="en-US"/>
              </w:rPr>
              <w:t>PSFCH format 0</w:t>
            </w:r>
          </w:p>
          <w:p w14:paraId="767835F9"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2. Reception of PSFCH format 0 with structure of </w:t>
            </w:r>
            <w:r w:rsidRPr="00645345">
              <w:rPr>
                <w:rFonts w:ascii="Arial" w:hAnsi="Arial" w:cs="Arial"/>
                <w:sz w:val="18"/>
                <w:szCs w:val="18"/>
                <w:lang w:val="en-US"/>
              </w:rPr>
              <w:t>PRB interlace</w:t>
            </w:r>
            <w:r>
              <w:rPr>
                <w:rFonts w:ascii="Arial" w:hAnsi="Arial" w:cs="Arial"/>
                <w:sz w:val="18"/>
                <w:szCs w:val="18"/>
                <w:lang w:val="en-US"/>
              </w:rPr>
              <w:t xml:space="preserve"> in</w:t>
            </w:r>
            <w:r w:rsidRPr="00645345">
              <w:rPr>
                <w:rFonts w:ascii="Arial" w:hAnsi="Arial" w:cs="Arial"/>
                <w:sz w:val="18"/>
                <w:szCs w:val="18"/>
                <w:lang w:val="en-US"/>
              </w:rPr>
              <w:t xml:space="preserve"> frequency domain</w:t>
            </w:r>
          </w:p>
          <w:p w14:paraId="7CBB981A"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70705"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4565221C"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3DA5719"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4C4C7F"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F8BFC"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A3975"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8B2175"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0F8F6B2F"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C0FB036"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0E7BBB1"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16D0438C"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720279D7"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640924B0"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DD1703E" w14:textId="77777777" w:rsidR="00353981" w:rsidRPr="00A06E69" w:rsidRDefault="00353981"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M</w:t>
            </w:r>
            <w:r>
              <w:rPr>
                <w:rFonts w:ascii="Arial" w:eastAsiaTheme="minorEastAsia" w:hAnsi="Arial" w:cs="Arial"/>
                <w:sz w:val="18"/>
                <w:szCs w:val="18"/>
                <w:lang w:val="en-US"/>
              </w:rPr>
              <w:t>ore than one PSFCH occasion per PSCCH/PSSCH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BE179"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Support of (pre-)configured association between a PSCCH/PSSCH resource and N PSFCH occasions</w:t>
            </w:r>
          </w:p>
          <w:p w14:paraId="0695CED4"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w:t>
            </w:r>
            <w:r>
              <w:rPr>
                <w:rFonts w:ascii="Arial" w:hAnsi="Arial" w:cs="Arial" w:hint="eastAsia"/>
                <w:sz w:val="18"/>
                <w:szCs w:val="18"/>
                <w:lang w:val="en-US"/>
              </w:rPr>
              <w:t>2</w:t>
            </w:r>
            <w:r>
              <w:rPr>
                <w:rFonts w:ascii="Arial" w:hAnsi="Arial" w:cs="Arial"/>
                <w:sz w:val="18"/>
                <w:szCs w:val="18"/>
                <w:lang w:val="en-US"/>
              </w:rPr>
              <w:t>. Support of dynamic indication of PSFCH occasion for a PSCCH/PSSCH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C55D6"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BE5BCC6"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0787BD1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6DE7EE"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787B9"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EC490"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5781A2"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0D14FBF8"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791323F2"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E56E65C"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16ECE420"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4EBC0988"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1EC67EAD"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3FF66546" w14:textId="77777777" w:rsidR="00353981" w:rsidRPr="00A06E69" w:rsidRDefault="00353981"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E</w:t>
            </w:r>
            <w:r>
              <w:rPr>
                <w:rFonts w:ascii="Arial" w:eastAsiaTheme="minorEastAsia" w:hAnsi="Arial" w:cs="Arial"/>
                <w:sz w:val="18"/>
                <w:szCs w:val="18"/>
                <w:lang w:val="en-US"/>
              </w:rPr>
              <w:t>nhanced S-SSB structure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9811A2"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N times S-PSS/S-SSS/PSBCH repetition in frequency domain [with gaps]</w:t>
            </w:r>
          </w:p>
          <w:p w14:paraId="66E96092"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2AB062"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ABD764B"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16FFB2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2F431"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EBA4A"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D9574"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FB649F"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6D500DA9"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33290DCC"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9031942"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13EAA033"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18F86FBA"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lastRenderedPageBreak/>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0DE2ECB8" w14:textId="77777777" w:rsidR="00353981" w:rsidRPr="00815DA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5A00085" w14:textId="77777777" w:rsidR="00353981" w:rsidRPr="00A06E69" w:rsidRDefault="00353981" w:rsidP="00353981">
            <w:pPr>
              <w:keepLines/>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A</w:t>
            </w:r>
            <w:r>
              <w:rPr>
                <w:rFonts w:ascii="Arial" w:eastAsiaTheme="minorEastAsia" w:hAnsi="Arial" w:cs="Arial"/>
                <w:sz w:val="18"/>
                <w:szCs w:val="18"/>
                <w:lang w:val="en-US"/>
              </w:rPr>
              <w:t>dditional S-SSB occasions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40D890"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1. Transmission of S-SSB in additional S-SSB occasions</w:t>
            </w:r>
          </w:p>
          <w:p w14:paraId="30C0FBE2"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2</w:t>
            </w:r>
            <w:r>
              <w:rPr>
                <w:rFonts w:ascii="Arial" w:hAnsi="Arial" w:cs="Arial"/>
                <w:sz w:val="18"/>
                <w:szCs w:val="18"/>
                <w:lang w:val="en-US"/>
              </w:rPr>
              <w:t>. Reception of S-SSB in additional S-SSB occasions</w:t>
            </w:r>
          </w:p>
          <w:p w14:paraId="768BD268"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13E0A8"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2E9E770E"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104A2ED4"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F32D39"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A8BA4"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C0BAA"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08409E"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34A3A84B"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057C1640"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46E3B6E" w14:textId="77777777" w:rsidR="00353981" w:rsidRPr="00815DAF" w:rsidRDefault="00353981" w:rsidP="00353981">
            <w:pPr>
              <w:keepLines/>
              <w:widowControl w:val="0"/>
              <w:rPr>
                <w:rFonts w:ascii="Arial" w:eastAsia="SimSun" w:hAnsi="Arial" w:cs="Arial"/>
                <w:sz w:val="18"/>
                <w:szCs w:val="18"/>
                <w:lang w:val="en-US" w:eastAsia="en-US"/>
              </w:rPr>
            </w:pPr>
          </w:p>
        </w:tc>
      </w:tr>
    </w:tbl>
    <w:p w14:paraId="09294C0F" w14:textId="3B767C03" w:rsidR="00802BB0" w:rsidRDefault="00802BB0" w:rsidP="00FA7BF9">
      <w:pPr>
        <w:spacing w:afterLines="50" w:after="120"/>
        <w:jc w:val="both"/>
        <w:rPr>
          <w:sz w:val="22"/>
          <w:szCs w:val="22"/>
        </w:rPr>
      </w:pPr>
    </w:p>
    <w:p w14:paraId="170E468E" w14:textId="77777777" w:rsidR="00353981" w:rsidRPr="00E9694C" w:rsidRDefault="00353981" w:rsidP="0035398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Define at least the following FGs for SL LTE/NR co-channel coexistence.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3981" w:rsidRPr="00815DAF" w14:paraId="0A528F7A"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19B58443"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639FCD8A" w14:textId="77777777" w:rsidR="00353981" w:rsidRPr="00915AD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49D00C0" w14:textId="77777777" w:rsidR="00353981" w:rsidRPr="00915ADF" w:rsidRDefault="00353981" w:rsidP="00353981">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 xml:space="preserve">Support NR PSSCH/PSCCH transmissions in </w:t>
            </w:r>
            <w:r w:rsidRPr="00915ADF">
              <w:rPr>
                <w:rFonts w:asciiTheme="majorHAnsi" w:eastAsiaTheme="minorEastAsia" w:hAnsiTheme="majorHAnsi" w:cstheme="majorHAnsi"/>
                <w:sz w:val="18"/>
                <w:szCs w:val="18"/>
                <w:lang w:val="en-US"/>
              </w:rPr>
              <w:t>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328285"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Pr>
                <w:rFonts w:ascii="Arial" w:hAnsi="Arial" w:cs="Arial"/>
                <w:sz w:val="18"/>
                <w:szCs w:val="18"/>
                <w:lang w:val="en-US"/>
              </w:rPr>
              <w:t>UE can ex</w:t>
            </w:r>
            <w:r>
              <w:rPr>
                <w:rFonts w:asciiTheme="majorHAnsi" w:eastAsiaTheme="minorEastAsia" w:hAnsiTheme="majorHAnsi" w:cstheme="majorHAnsi"/>
                <w:sz w:val="18"/>
                <w:szCs w:val="18"/>
                <w:lang w:val="en-US"/>
              </w:rPr>
              <w:t>clude NR SL resources overlapping with LTE SL reserved resources</w:t>
            </w:r>
          </w:p>
          <w:p w14:paraId="2AC5E7B5" w14:textId="77777777" w:rsidR="00353981"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154D8A">
              <w:rPr>
                <w:rFonts w:ascii="Arial" w:hAnsi="Arial" w:cs="Arial"/>
                <w:sz w:val="18"/>
                <w:szCs w:val="18"/>
                <w:lang w:val="en-US"/>
              </w:rPr>
              <w:t xml:space="preserve">2. </w:t>
            </w:r>
            <w:r>
              <w:rPr>
                <w:rFonts w:ascii="Arial" w:hAnsi="Arial" w:cs="Arial"/>
                <w:sz w:val="18"/>
                <w:szCs w:val="18"/>
                <w:lang w:val="en-US"/>
              </w:rPr>
              <w:t>UE can ex</w:t>
            </w:r>
            <w:r>
              <w:rPr>
                <w:rFonts w:asciiTheme="majorHAnsi" w:eastAsiaTheme="minorEastAsia" w:hAnsiTheme="majorHAnsi" w:cstheme="majorHAnsi"/>
                <w:sz w:val="18"/>
                <w:szCs w:val="18"/>
                <w:lang w:val="en-US"/>
              </w:rPr>
              <w:t xml:space="preserve">clude NR SL resources overlapping </w:t>
            </w:r>
            <w:r w:rsidRPr="00C55F06">
              <w:rPr>
                <w:rFonts w:asciiTheme="majorHAnsi" w:eastAsiaTheme="minorEastAsia" w:hAnsiTheme="majorHAnsi" w:cstheme="majorHAnsi"/>
                <w:sz w:val="18"/>
                <w:szCs w:val="18"/>
                <w:lang w:val="en-US"/>
              </w:rPr>
              <w:t>with LTE SL resources selected to be used for LTE SL module’s own LTE SL transmissio</w:t>
            </w:r>
            <w:r>
              <w:rPr>
                <w:rFonts w:asciiTheme="majorHAnsi" w:eastAsiaTheme="minorEastAsia" w:hAnsiTheme="majorHAnsi" w:cstheme="majorHAnsi"/>
                <w:sz w:val="18"/>
                <w:szCs w:val="18"/>
                <w:lang w:val="en-US"/>
              </w:rPr>
              <w:t>n</w:t>
            </w:r>
          </w:p>
          <w:p w14:paraId="0556D7DC" w14:textId="77777777" w:rsidR="00353981" w:rsidRPr="00815DAF"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3. UE can ex</w:t>
            </w:r>
            <w:r>
              <w:rPr>
                <w:rFonts w:asciiTheme="majorHAnsi" w:eastAsiaTheme="minorEastAsia" w:hAnsiTheme="majorHAnsi" w:cstheme="majorHAnsi"/>
                <w:sz w:val="18"/>
                <w:szCs w:val="18"/>
                <w:lang w:val="en-US"/>
              </w:rPr>
              <w:t xml:space="preserve">clude NR SL resources overlapping </w:t>
            </w:r>
            <w:r w:rsidRPr="00C55F06">
              <w:rPr>
                <w:rFonts w:ascii="Arial" w:hAnsi="Arial" w:cs="Arial"/>
                <w:sz w:val="18"/>
                <w:szCs w:val="18"/>
                <w:lang w:val="en-US"/>
              </w:rPr>
              <w:t>with LTE SL resources associated with non-monitored subframe in LTE SL module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A3C2E0"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7877EECD"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C11302D"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71F202"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E1163"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DFAEC"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202897"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1CC22889"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5F99D706"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BDAF76B"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549B7FAC"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1C56F95D"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4FA9278C" w14:textId="77777777" w:rsidR="00353981" w:rsidRPr="00915AD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75EF9A2" w14:textId="77777777" w:rsidR="00353981" w:rsidRPr="00915ADF" w:rsidRDefault="00353981" w:rsidP="00353981">
            <w:pPr>
              <w:keepLines/>
              <w:widowControl w:val="0"/>
              <w:rPr>
                <w:rFonts w:ascii="Arial" w:eastAsia="SimSun" w:hAnsi="Arial" w:cs="Arial"/>
                <w:sz w:val="18"/>
                <w:szCs w:val="18"/>
                <w:lang w:val="en-US" w:eastAsia="zh-CN"/>
              </w:rPr>
            </w:pPr>
            <w:r>
              <w:rPr>
                <w:rFonts w:asciiTheme="majorHAnsi" w:eastAsiaTheme="minorEastAsia" w:hAnsiTheme="majorHAnsi" w:cstheme="majorHAnsi"/>
                <w:sz w:val="18"/>
                <w:szCs w:val="18"/>
                <w:lang w:val="en-US"/>
              </w:rPr>
              <w:t>Support NR PSSCH/PSCCH transmissions</w:t>
            </w:r>
            <w:r>
              <w:rPr>
                <w:rFonts w:asciiTheme="majorHAnsi" w:eastAsiaTheme="minorEastAsia" w:hAnsiTheme="majorHAnsi" w:cstheme="majorHAnsi" w:hint="eastAsia"/>
                <w:sz w:val="18"/>
                <w:szCs w:val="18"/>
                <w:lang w:val="en-US"/>
              </w:rPr>
              <w:t xml:space="preserve"> </w:t>
            </w:r>
            <w:r>
              <w:rPr>
                <w:rFonts w:asciiTheme="majorHAnsi" w:eastAsiaTheme="minorEastAsia" w:hAnsiTheme="majorHAnsi" w:cstheme="majorHAnsi"/>
                <w:sz w:val="18"/>
                <w:szCs w:val="18"/>
                <w:lang w:val="en-US"/>
              </w:rPr>
              <w:t xml:space="preserve">with associated PSFCH in </w:t>
            </w:r>
            <w:r w:rsidRPr="00915ADF">
              <w:rPr>
                <w:rFonts w:asciiTheme="majorHAnsi" w:eastAsiaTheme="minorEastAsia" w:hAnsiTheme="majorHAnsi" w:cstheme="majorHAnsi"/>
                <w:sz w:val="18"/>
                <w:szCs w:val="18"/>
                <w:lang w:val="en-US"/>
              </w:rPr>
              <w:t>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9B722E" w14:textId="77777777" w:rsidR="00353981" w:rsidRPr="00F9346C" w:rsidRDefault="00353981" w:rsidP="00353981">
            <w:pPr>
              <w:widowControl w:val="0"/>
              <w:autoSpaceDE w:val="0"/>
              <w:autoSpaceDN w:val="0"/>
              <w:adjustRightInd w:val="0"/>
              <w:snapToGrid w:val="0"/>
              <w:spacing w:afterLines="50" w:after="120"/>
              <w:contextualSpacing/>
              <w:jc w:val="both"/>
              <w:rPr>
                <w:rFonts w:ascii="Arial" w:hAnsi="Arial" w:cs="Arial"/>
                <w:sz w:val="18"/>
                <w:szCs w:val="18"/>
                <w:lang w:val="en-US"/>
              </w:rPr>
            </w:pPr>
            <w:r w:rsidRPr="00F9346C">
              <w:rPr>
                <w:rFonts w:ascii="Arial" w:hAnsi="Arial" w:cs="Arial"/>
                <w:sz w:val="18"/>
                <w:szCs w:val="18"/>
                <w:lang w:val="en-US"/>
              </w:rPr>
              <w:t xml:space="preserve">1. </w:t>
            </w:r>
            <w:r>
              <w:rPr>
                <w:rFonts w:ascii="Arial" w:hAnsi="Arial" w:cs="Arial"/>
                <w:sz w:val="18"/>
                <w:szCs w:val="18"/>
                <w:lang w:val="en-US"/>
              </w:rPr>
              <w:t>UE can ex</w:t>
            </w:r>
            <w:r>
              <w:rPr>
                <w:rFonts w:asciiTheme="majorHAnsi" w:eastAsiaTheme="minorEastAsia" w:hAnsiTheme="majorHAnsi" w:cstheme="majorHAnsi"/>
                <w:sz w:val="18"/>
                <w:szCs w:val="18"/>
                <w:lang w:val="en-US"/>
              </w:rPr>
              <w:t xml:space="preserve">clude NR SL resources overlapping with LTE SL reserved resources </w:t>
            </w:r>
            <w:r w:rsidRPr="001B135D">
              <w:rPr>
                <w:rFonts w:asciiTheme="majorHAnsi" w:eastAsiaTheme="minorEastAsia" w:hAnsiTheme="majorHAnsi" w:cstheme="majorHAnsi"/>
                <w:sz w:val="18"/>
                <w:szCs w:val="18"/>
                <w:lang w:val="en-US"/>
              </w:rPr>
              <w:t>where the corresponding PSFCH transmission occasions overlap with LTE SL reserved resources by other LTE SL UE in time domain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77F646"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6C2FB1AC"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7CBFFB68"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CC295"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1CD6F"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2E62E"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1537CC"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520A52B8"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71142CDD"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E0A1A30" w14:textId="77777777" w:rsidR="00353981" w:rsidRPr="00815DAF" w:rsidRDefault="00353981" w:rsidP="00353981">
            <w:pPr>
              <w:keepLines/>
              <w:widowControl w:val="0"/>
              <w:rPr>
                <w:rFonts w:ascii="Arial" w:eastAsia="SimSun" w:hAnsi="Arial" w:cs="Arial"/>
                <w:sz w:val="18"/>
                <w:szCs w:val="18"/>
                <w:lang w:val="en-US" w:eastAsia="en-US"/>
              </w:rPr>
            </w:pPr>
          </w:p>
        </w:tc>
      </w:tr>
      <w:tr w:rsidR="00353981" w:rsidRPr="00815DAF" w14:paraId="7CBCF49D" w14:textId="77777777" w:rsidTr="006615EE">
        <w:trPr>
          <w:trHeight w:val="20"/>
        </w:trPr>
        <w:tc>
          <w:tcPr>
            <w:tcW w:w="1130" w:type="dxa"/>
            <w:tcBorders>
              <w:top w:val="single" w:sz="4" w:space="0" w:color="auto"/>
              <w:left w:val="single" w:sz="4" w:space="0" w:color="auto"/>
              <w:bottom w:val="single" w:sz="4" w:space="0" w:color="auto"/>
              <w:right w:val="single" w:sz="4" w:space="0" w:color="auto"/>
            </w:tcBorders>
          </w:tcPr>
          <w:p w14:paraId="6C7DDA53" w14:textId="77777777" w:rsidR="00353981" w:rsidRPr="00815DAF" w:rsidRDefault="00353981" w:rsidP="00353981">
            <w:pPr>
              <w:keepLines/>
              <w:widowControl w:val="0"/>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SL_evo</w:t>
            </w:r>
            <w:proofErr w:type="spellEnd"/>
          </w:p>
        </w:tc>
        <w:tc>
          <w:tcPr>
            <w:tcW w:w="710" w:type="dxa"/>
            <w:tcBorders>
              <w:top w:val="single" w:sz="4" w:space="0" w:color="auto"/>
              <w:left w:val="single" w:sz="4" w:space="0" w:color="auto"/>
              <w:bottom w:val="single" w:sz="4" w:space="0" w:color="auto"/>
              <w:right w:val="single" w:sz="4" w:space="0" w:color="auto"/>
            </w:tcBorders>
          </w:tcPr>
          <w:p w14:paraId="332D911F" w14:textId="77777777" w:rsidR="00353981" w:rsidRPr="00915ADF" w:rsidRDefault="00353981" w:rsidP="00353981">
            <w:pPr>
              <w:keepLines/>
              <w:widowControl w:val="0"/>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252C8C" w14:textId="77777777" w:rsidR="00353981" w:rsidRPr="001B135D" w:rsidRDefault="00353981" w:rsidP="00353981">
            <w:pPr>
              <w:keepLines/>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S</w:t>
            </w:r>
            <w:r>
              <w:rPr>
                <w:rFonts w:asciiTheme="majorHAnsi" w:eastAsiaTheme="minorEastAsia" w:hAnsiTheme="majorHAnsi" w:cstheme="majorHAnsi"/>
                <w:sz w:val="18"/>
                <w:szCs w:val="18"/>
                <w:lang w:val="en-US"/>
              </w:rPr>
              <w:t>upport NR transmissions with 30kHz subcarrier spacing in dynamic resource pool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2AF258" w14:textId="77777777" w:rsidR="00353981" w:rsidRPr="00344FAC" w:rsidRDefault="00353981" w:rsidP="00353981">
            <w:pPr>
              <w:widowControl w:val="0"/>
              <w:autoSpaceDE w:val="0"/>
              <w:autoSpaceDN w:val="0"/>
              <w:adjustRightInd w:val="0"/>
              <w:snapToGrid w:val="0"/>
              <w:spacing w:afterLines="50" w:after="120"/>
              <w:contextualSpacing/>
              <w:jc w:val="both"/>
              <w:rPr>
                <w:rFonts w:ascii="Arial" w:hAnsi="Arial" w:cs="Arial"/>
                <w:sz w:val="18"/>
                <w:szCs w:val="18"/>
              </w:rPr>
            </w:pPr>
            <w:r w:rsidRPr="00815DAF">
              <w:rPr>
                <w:rFonts w:ascii="Arial" w:hAnsi="Arial" w:cs="Arial"/>
                <w:sz w:val="18"/>
                <w:szCs w:val="18"/>
                <w:lang w:val="en-US"/>
              </w:rPr>
              <w:t xml:space="preserve">1. </w:t>
            </w:r>
            <w:r>
              <w:rPr>
                <w:rFonts w:ascii="Arial" w:hAnsi="Arial" w:cs="Arial"/>
                <w:sz w:val="18"/>
                <w:szCs w:val="18"/>
                <w:lang w:val="en-US"/>
              </w:rPr>
              <w:t xml:space="preserve">UE can select </w:t>
            </w:r>
            <w:r w:rsidRPr="00344FAC">
              <w:rPr>
                <w:rFonts w:ascii="Arial" w:hAnsi="Arial" w:cs="Arial"/>
                <w:sz w:val="18"/>
                <w:szCs w:val="18"/>
                <w:lang w:val="en-US"/>
              </w:rPr>
              <w:t>at least the first of NR SL slots overlapping with an LTE SL subframe, and can select the subsequent overlapping NR SL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9FDAA3" w14:textId="77777777" w:rsidR="00353981" w:rsidRPr="00815DAF" w:rsidRDefault="00353981" w:rsidP="00353981">
            <w:pPr>
              <w:keepLines/>
              <w:widowControl w:val="0"/>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54934953" w14:textId="77777777" w:rsidR="00353981" w:rsidRPr="00AF327A" w:rsidRDefault="00353981" w:rsidP="00353981">
            <w:pPr>
              <w:keepLines/>
              <w:widowControl w:val="0"/>
              <w:rPr>
                <w:rFonts w:ascii="Arial" w:eastAsiaTheme="minorEastAsia"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170D224" w14:textId="77777777" w:rsidR="00353981" w:rsidRPr="00AF327A" w:rsidRDefault="00353981" w:rsidP="00353981">
            <w:pPr>
              <w:keepLines/>
              <w:widowControl w:val="0"/>
              <w:rPr>
                <w:rFonts w:ascii="Arial" w:eastAsiaTheme="minorEastAsia"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A7283" w14:textId="77777777" w:rsidR="00353981" w:rsidRPr="00815DAF" w:rsidRDefault="00353981" w:rsidP="00353981">
            <w:pPr>
              <w:keepLines/>
              <w:widowControl w:val="0"/>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7F7B5" w14:textId="77777777" w:rsidR="00353981" w:rsidRPr="00AF327A" w:rsidRDefault="00353981" w:rsidP="00353981">
            <w:pPr>
              <w:keepLines/>
              <w:widowControl w:val="0"/>
              <w:rPr>
                <w:rFonts w:ascii="Arial" w:eastAsiaTheme="minorEastAsia"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6DF13" w14:textId="77777777" w:rsidR="00353981" w:rsidRPr="00AF327A" w:rsidRDefault="00353981" w:rsidP="00353981">
            <w:pPr>
              <w:keepLines/>
              <w:widowControl w:val="0"/>
              <w:rPr>
                <w:rFonts w:ascii="Arial" w:eastAsiaTheme="minorEastAsia"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8D3B7" w14:textId="77777777" w:rsidR="00353981" w:rsidRPr="00AF327A" w:rsidRDefault="00353981" w:rsidP="00353981">
            <w:pPr>
              <w:keepLines/>
              <w:widowControl w:val="0"/>
              <w:rPr>
                <w:rFonts w:ascii="Arial" w:eastAsiaTheme="minorEastAsia"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tcPr>
          <w:p w14:paraId="0A3ED80B" w14:textId="77777777" w:rsidR="00353981" w:rsidRPr="00AF327A" w:rsidRDefault="00353981" w:rsidP="00353981">
            <w:pPr>
              <w:keepLines/>
              <w:widowControl w:val="0"/>
              <w:rPr>
                <w:rFonts w:ascii="Arial" w:eastAsiaTheme="minorEastAsia"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27F2D931" w14:textId="77777777" w:rsidR="00353981" w:rsidRPr="00815DAF" w:rsidRDefault="00353981" w:rsidP="00353981">
            <w:pPr>
              <w:keepLines/>
              <w:widowControl w:val="0"/>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A82F34F" w14:textId="77777777" w:rsidR="00353981" w:rsidRPr="00815DAF" w:rsidRDefault="00353981" w:rsidP="00353981">
            <w:pPr>
              <w:keepLines/>
              <w:widowControl w:val="0"/>
              <w:rPr>
                <w:rFonts w:ascii="Arial" w:eastAsia="SimSun" w:hAnsi="Arial" w:cs="Arial"/>
                <w:sz w:val="18"/>
                <w:szCs w:val="18"/>
                <w:lang w:val="en-US" w:eastAsia="en-US"/>
              </w:rPr>
            </w:pPr>
          </w:p>
        </w:tc>
      </w:tr>
    </w:tbl>
    <w:p w14:paraId="4B8060CC" w14:textId="77777777" w:rsidR="00353981" w:rsidRPr="00353981" w:rsidRDefault="00353981" w:rsidP="00FA7BF9">
      <w:pPr>
        <w:spacing w:afterLines="50" w:after="120"/>
        <w:jc w:val="both"/>
        <w:rPr>
          <w:rFonts w:hint="eastAsia"/>
          <w:sz w:val="22"/>
          <w:szCs w:val="22"/>
        </w:rPr>
      </w:pPr>
    </w:p>
    <w:p w14:paraId="0A0A4C29" w14:textId="77777777" w:rsidR="00802BB0" w:rsidRPr="00802BB0" w:rsidRDefault="00802BB0"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619E0A29" w14:textId="1B3647A8" w:rsidR="0053596A" w:rsidRPr="00E9694C" w:rsidRDefault="00CB2A9A" w:rsidP="00ED754B">
      <w:pPr>
        <w:pStyle w:val="afe"/>
        <w:numPr>
          <w:ilvl w:val="0"/>
          <w:numId w:val="4"/>
        </w:numPr>
        <w:spacing w:afterLines="50" w:after="120"/>
        <w:ind w:leftChars="0"/>
        <w:jc w:val="both"/>
        <w:rPr>
          <w:rFonts w:eastAsia="ＭＳ 明朝"/>
          <w:sz w:val="22"/>
          <w:lang w:val="en-US"/>
        </w:rPr>
      </w:pPr>
      <w:r w:rsidRPr="00CB2A9A">
        <w:rPr>
          <w:rFonts w:eastAsia="ＭＳ 明朝"/>
          <w:sz w:val="22"/>
          <w:lang w:val="en-US"/>
        </w:rPr>
        <w:t>R1-2304300</w:t>
      </w:r>
      <w:r w:rsidR="000868B3">
        <w:rPr>
          <w:rFonts w:eastAsia="ＭＳ 明朝"/>
          <w:sz w:val="22"/>
          <w:lang w:val="en-US"/>
        </w:rPr>
        <w:tab/>
      </w:r>
      <w:r w:rsidR="000868B3" w:rsidRPr="000868B3">
        <w:rPr>
          <w:rFonts w:eastAsia="ＭＳ 明朝"/>
          <w:sz w:val="22"/>
          <w:lang w:val="en-US"/>
        </w:rPr>
        <w:t>Draft Agenda</w:t>
      </w:r>
      <w:r w:rsidR="000868B3">
        <w:rPr>
          <w:rFonts w:eastAsia="ＭＳ 明朝"/>
          <w:sz w:val="22"/>
          <w:lang w:val="en-US"/>
        </w:rPr>
        <w:tab/>
        <w:t>Chair</w:t>
      </w:r>
    </w:p>
    <w:sectPr w:rsidR="0053596A" w:rsidRPr="00E9694C"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20E78" w14:textId="77777777" w:rsidR="00CF7B52" w:rsidRDefault="00CF7B52">
      <w:r>
        <w:separator/>
      </w:r>
    </w:p>
  </w:endnote>
  <w:endnote w:type="continuationSeparator" w:id="0">
    <w:p w14:paraId="2086491D" w14:textId="77777777" w:rsidR="00CF7B52" w:rsidRDefault="00CF7B52">
      <w:r>
        <w:continuationSeparator/>
      </w:r>
    </w:p>
  </w:endnote>
  <w:endnote w:type="continuationNotice" w:id="1">
    <w:p w14:paraId="1E68FA19" w14:textId="77777777" w:rsidR="00CF7B52" w:rsidRDefault="00CF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D6E7C" w14:textId="77777777" w:rsidR="00CF7B52" w:rsidRDefault="00CF7B52">
      <w:r>
        <w:separator/>
      </w:r>
    </w:p>
  </w:footnote>
  <w:footnote w:type="continuationSeparator" w:id="0">
    <w:p w14:paraId="00BE9D35" w14:textId="77777777" w:rsidR="00CF7B52" w:rsidRDefault="00CF7B52">
      <w:r>
        <w:continuationSeparator/>
      </w:r>
    </w:p>
  </w:footnote>
  <w:footnote w:type="continuationNotice" w:id="1">
    <w:p w14:paraId="7602A00D" w14:textId="77777777" w:rsidR="00CF7B52" w:rsidRDefault="00CF7B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387B17"/>
    <w:multiLevelType w:val="hybridMultilevel"/>
    <w:tmpl w:val="03B45CEC"/>
    <w:lvl w:ilvl="0" w:tplc="2BC20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05D32"/>
    <w:multiLevelType w:val="hybridMultilevel"/>
    <w:tmpl w:val="5C64EB70"/>
    <w:lvl w:ilvl="0" w:tplc="78245D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7"/>
  </w:num>
  <w:num w:numId="3" w16cid:durableId="2114743242">
    <w:abstractNumId w:val="15"/>
  </w:num>
  <w:num w:numId="4" w16cid:durableId="2103405524">
    <w:abstractNumId w:val="9"/>
  </w:num>
  <w:num w:numId="5" w16cid:durableId="429011408">
    <w:abstractNumId w:val="40"/>
  </w:num>
  <w:num w:numId="6" w16cid:durableId="2035762605">
    <w:abstractNumId w:val="24"/>
  </w:num>
  <w:num w:numId="7" w16cid:durableId="281154228">
    <w:abstractNumId w:val="12"/>
  </w:num>
  <w:num w:numId="8" w16cid:durableId="1361778574">
    <w:abstractNumId w:val="1"/>
  </w:num>
  <w:num w:numId="9" w16cid:durableId="219170716">
    <w:abstractNumId w:val="28"/>
  </w:num>
  <w:num w:numId="10" w16cid:durableId="2115124252">
    <w:abstractNumId w:val="35"/>
  </w:num>
  <w:num w:numId="11" w16cid:durableId="191115241">
    <w:abstractNumId w:val="17"/>
  </w:num>
  <w:num w:numId="12" w16cid:durableId="75254141">
    <w:abstractNumId w:val="2"/>
  </w:num>
  <w:num w:numId="13" w16cid:durableId="1101148710">
    <w:abstractNumId w:val="21"/>
  </w:num>
  <w:num w:numId="14" w16cid:durableId="695234256">
    <w:abstractNumId w:val="16"/>
  </w:num>
  <w:num w:numId="15" w16cid:durableId="257568407">
    <w:abstractNumId w:val="13"/>
  </w:num>
  <w:num w:numId="16" w16cid:durableId="570700530">
    <w:abstractNumId w:val="19"/>
  </w:num>
  <w:num w:numId="17" w16cid:durableId="1965885091">
    <w:abstractNumId w:val="7"/>
  </w:num>
  <w:num w:numId="18" w16cid:durableId="2028363853">
    <w:abstractNumId w:val="3"/>
  </w:num>
  <w:num w:numId="19" w16cid:durableId="840702848">
    <w:abstractNumId w:val="30"/>
  </w:num>
  <w:num w:numId="20" w16cid:durableId="1624578016">
    <w:abstractNumId w:val="22"/>
  </w:num>
  <w:num w:numId="21" w16cid:durableId="13484816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3"/>
  </w:num>
  <w:num w:numId="23" w16cid:durableId="1637563741">
    <w:abstractNumId w:val="33"/>
  </w:num>
  <w:num w:numId="24" w16cid:durableId="1364089662">
    <w:abstractNumId w:val="39"/>
  </w:num>
  <w:num w:numId="25" w16cid:durableId="2072774584">
    <w:abstractNumId w:val="31"/>
  </w:num>
  <w:num w:numId="26" w16cid:durableId="1135836140">
    <w:abstractNumId w:val="25"/>
  </w:num>
  <w:num w:numId="27" w16cid:durableId="764805893">
    <w:abstractNumId w:val="20"/>
  </w:num>
  <w:num w:numId="28" w16cid:durableId="983967253">
    <w:abstractNumId w:val="36"/>
  </w:num>
  <w:num w:numId="29" w16cid:durableId="142309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26"/>
  </w:num>
  <w:num w:numId="31" w16cid:durableId="1107429952">
    <w:abstractNumId w:val="11"/>
  </w:num>
  <w:num w:numId="32" w16cid:durableId="1225527482">
    <w:abstractNumId w:val="4"/>
  </w:num>
  <w:num w:numId="33" w16cid:durableId="401222370">
    <w:abstractNumId w:val="5"/>
  </w:num>
  <w:num w:numId="34" w16cid:durableId="751003010">
    <w:abstractNumId w:val="38"/>
  </w:num>
  <w:num w:numId="35" w16cid:durableId="677393982">
    <w:abstractNumId w:val="8"/>
  </w:num>
  <w:num w:numId="36" w16cid:durableId="1944336932">
    <w:abstractNumId w:val="10"/>
  </w:num>
  <w:num w:numId="37" w16cid:durableId="1361055148">
    <w:abstractNumId w:val="14"/>
  </w:num>
  <w:num w:numId="38" w16cid:durableId="1940946262">
    <w:abstractNumId w:val="29"/>
  </w:num>
  <w:num w:numId="39" w16cid:durableId="2130736015">
    <w:abstractNumId w:val="6"/>
  </w:num>
  <w:num w:numId="40" w16cid:durableId="1126241801">
    <w:abstractNumId w:val="18"/>
  </w:num>
  <w:num w:numId="41" w16cid:durableId="1878735375">
    <w:abstractNumId w:val="32"/>
  </w:num>
  <w:num w:numId="42" w16cid:durableId="34432864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4FAC"/>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5ED"/>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AC6"/>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3BBB"/>
    <w:rsid w:val="00613C2C"/>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57"/>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6F9"/>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5F06"/>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366A"/>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B52"/>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A78F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135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8364</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2023-02-14T10:29:00Z</dcterms:created>
  <dcterms:modified xsi:type="dcterms:W3CDTF">2023-05-15T05:38:00Z</dcterms:modified>
</cp:coreProperties>
</file>